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C5B3" w14:textId="1BC31BE5" w:rsidR="00F243C2" w:rsidRDefault="00F243C2" w:rsidP="00F243C2">
      <w:r>
        <w:rPr>
          <w:rFonts w:hint="eastAsia"/>
        </w:rPr>
        <w:t>附件</w:t>
      </w:r>
      <w:r w:rsidR="006D7B44">
        <w:rPr>
          <w:rFonts w:hint="eastAsia"/>
        </w:rPr>
        <w:t>：</w:t>
      </w:r>
    </w:p>
    <w:p w14:paraId="47FD7ACD" w14:textId="28655749" w:rsidR="002423B7" w:rsidRPr="00E0040E" w:rsidRDefault="00E0040E" w:rsidP="00E0040E">
      <w:pPr>
        <w:jc w:val="center"/>
        <w:rPr>
          <w:rFonts w:ascii="方正小标宋简体" w:eastAsia="方正小标宋简体"/>
          <w:sz w:val="36"/>
          <w:szCs w:val="32"/>
        </w:rPr>
      </w:pPr>
      <w:r w:rsidRPr="00E0040E">
        <w:rPr>
          <w:rFonts w:ascii="方正小标宋简体" w:eastAsia="方正小标宋简体" w:hint="eastAsia"/>
          <w:sz w:val="36"/>
          <w:szCs w:val="32"/>
        </w:rPr>
        <w:t>2022年度及2023年度奖励兑现项目</w:t>
      </w:r>
      <w:r w:rsidR="00B438C2">
        <w:rPr>
          <w:rFonts w:ascii="方正小标宋简体" w:eastAsia="方正小标宋简体" w:hint="eastAsia"/>
          <w:sz w:val="36"/>
          <w:szCs w:val="32"/>
        </w:rPr>
        <w:t>验收结果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6380"/>
        <w:gridCol w:w="1213"/>
      </w:tblGrid>
      <w:tr w:rsidR="00E0040E" w:rsidRPr="00E0040E" w14:paraId="6ABB2243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50E6DC6F" w14:textId="0A180EB0" w:rsidR="00E0040E" w:rsidRPr="00E0040E" w:rsidRDefault="00E0040E" w:rsidP="00E0040E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845" w:type="pct"/>
            <w:vAlign w:val="center"/>
          </w:tcPr>
          <w:p w14:paraId="43A379B2" w14:textId="667EF77F" w:rsidR="00E0040E" w:rsidRPr="00E0040E" w:rsidRDefault="00E0040E" w:rsidP="00991A4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31" w:type="pct"/>
            <w:vAlign w:val="center"/>
          </w:tcPr>
          <w:p w14:paraId="718086AA" w14:textId="0E670AB5" w:rsidR="00E0040E" w:rsidRPr="00E0040E" w:rsidRDefault="00B438C2" w:rsidP="00991A4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验收结果</w:t>
            </w:r>
          </w:p>
        </w:tc>
      </w:tr>
      <w:tr w:rsidR="00852DC0" w:rsidRPr="00E0040E" w14:paraId="626DD54D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59411D57" w14:textId="669B1119" w:rsidR="00852DC0" w:rsidRPr="00E0040E" w:rsidRDefault="00852DC0" w:rsidP="00852DC0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45" w:type="pct"/>
            <w:vAlign w:val="center"/>
          </w:tcPr>
          <w:p w14:paraId="320F89F8" w14:textId="6F2FC3F3" w:rsidR="00852DC0" w:rsidRPr="004A39D3" w:rsidRDefault="00852DC0" w:rsidP="00991A49">
            <w:pPr>
              <w:spacing w:line="440" w:lineRule="exact"/>
              <w:jc w:val="center"/>
              <w:rPr>
                <w:strike/>
              </w:rPr>
            </w:pPr>
            <w:r w:rsidRPr="00E0040E">
              <w:rPr>
                <w:rFonts w:hint="eastAsia"/>
              </w:rPr>
              <w:t>安徽新能源汽车暨智能网联汽车产业链图谱研究</w:t>
            </w:r>
          </w:p>
        </w:tc>
        <w:tc>
          <w:tcPr>
            <w:tcW w:w="731" w:type="pct"/>
            <w:vAlign w:val="center"/>
          </w:tcPr>
          <w:p w14:paraId="192CB022" w14:textId="4DE39B1C" w:rsidR="00852DC0" w:rsidRPr="00B438C2" w:rsidRDefault="00B438C2" w:rsidP="00991A49">
            <w:pPr>
              <w:spacing w:line="440" w:lineRule="exact"/>
              <w:jc w:val="center"/>
            </w:pPr>
            <w:r w:rsidRPr="00B438C2">
              <w:rPr>
                <w:rFonts w:hint="eastAsia"/>
              </w:rPr>
              <w:t>通过验收</w:t>
            </w:r>
          </w:p>
        </w:tc>
      </w:tr>
      <w:tr w:rsidR="00B438C2" w:rsidRPr="00E0040E" w14:paraId="258048B2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281E63F2" w14:textId="65EBDF2B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45" w:type="pct"/>
            <w:vAlign w:val="center"/>
          </w:tcPr>
          <w:p w14:paraId="30ECFB34" w14:textId="5E2EDE77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精密微型钢球短时硬化工艺研究</w:t>
            </w:r>
          </w:p>
        </w:tc>
        <w:tc>
          <w:tcPr>
            <w:tcW w:w="731" w:type="pct"/>
            <w:vAlign w:val="center"/>
          </w:tcPr>
          <w:p w14:paraId="0E6DCDE3" w14:textId="1C5F2107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3577EA6D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4571963A" w14:textId="24DD74D3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5" w:type="pct"/>
            <w:vAlign w:val="center"/>
          </w:tcPr>
          <w:p w14:paraId="319D0670" w14:textId="320C8346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高性能</w:t>
            </w:r>
            <w:r w:rsidRPr="00E0040E">
              <w:rPr>
                <w:rFonts w:hint="eastAsia"/>
              </w:rPr>
              <w:t>ADC</w:t>
            </w:r>
            <w:r w:rsidRPr="00E0040E">
              <w:rPr>
                <w:rFonts w:hint="eastAsia"/>
              </w:rPr>
              <w:t>研究</w:t>
            </w:r>
          </w:p>
        </w:tc>
        <w:tc>
          <w:tcPr>
            <w:tcW w:w="731" w:type="pct"/>
            <w:vAlign w:val="center"/>
          </w:tcPr>
          <w:p w14:paraId="700CC895" w14:textId="0882D05B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544333A4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67786731" w14:textId="49E05A6A" w:rsidR="00B438C2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45" w:type="pct"/>
            <w:vAlign w:val="center"/>
          </w:tcPr>
          <w:p w14:paraId="111BBD89" w14:textId="2B70A7FF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基于</w:t>
            </w:r>
            <w:r w:rsidRPr="00E0040E">
              <w:t>AIOT</w:t>
            </w:r>
            <w:r w:rsidRPr="00E0040E">
              <w:rPr>
                <w:rFonts w:hint="eastAsia"/>
              </w:rPr>
              <w:t>的风电场在线监测及预警方法研究</w:t>
            </w:r>
          </w:p>
        </w:tc>
        <w:tc>
          <w:tcPr>
            <w:tcW w:w="731" w:type="pct"/>
            <w:vAlign w:val="center"/>
          </w:tcPr>
          <w:p w14:paraId="7042F879" w14:textId="1D7FE4A0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0AC671E8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54691975" w14:textId="3EF9770A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5" w:type="pct"/>
            <w:vAlign w:val="center"/>
          </w:tcPr>
          <w:p w14:paraId="5F0290BE" w14:textId="6C82DA43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酶法定向制备功能低聚糖的关键技术研发</w:t>
            </w:r>
          </w:p>
        </w:tc>
        <w:tc>
          <w:tcPr>
            <w:tcW w:w="731" w:type="pct"/>
            <w:vAlign w:val="center"/>
          </w:tcPr>
          <w:p w14:paraId="0077B0CE" w14:textId="4E729ABD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3074925B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7A0C850E" w14:textId="03588F02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45" w:type="pct"/>
            <w:vAlign w:val="center"/>
          </w:tcPr>
          <w:p w14:paraId="4D596322" w14:textId="512FD7BA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一种新型高精度管道基础信息多功能探杆研发</w:t>
            </w:r>
          </w:p>
        </w:tc>
        <w:tc>
          <w:tcPr>
            <w:tcW w:w="731" w:type="pct"/>
            <w:vAlign w:val="center"/>
          </w:tcPr>
          <w:p w14:paraId="793CE6F1" w14:textId="1DA7273B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4A52132D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031F68A1" w14:textId="7772E111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45" w:type="pct"/>
            <w:vAlign w:val="center"/>
          </w:tcPr>
          <w:p w14:paraId="66FDAB79" w14:textId="01296979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图像处理及机器视觉综合实验平台研发</w:t>
            </w:r>
          </w:p>
        </w:tc>
        <w:tc>
          <w:tcPr>
            <w:tcW w:w="731" w:type="pct"/>
            <w:vAlign w:val="center"/>
          </w:tcPr>
          <w:p w14:paraId="2CA829A3" w14:textId="3098C712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1D4C99A0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49B691B2" w14:textId="0D3142DD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45" w:type="pct"/>
            <w:vAlign w:val="center"/>
          </w:tcPr>
          <w:p w14:paraId="7C00262A" w14:textId="58EF28EA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视觉检测技术应用场景探索</w:t>
            </w:r>
          </w:p>
        </w:tc>
        <w:tc>
          <w:tcPr>
            <w:tcW w:w="731" w:type="pct"/>
            <w:vAlign w:val="center"/>
          </w:tcPr>
          <w:p w14:paraId="2CC5048E" w14:textId="7019BFB3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6B484459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1EAE4108" w14:textId="35DECB2A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45" w:type="pct"/>
            <w:vAlign w:val="center"/>
          </w:tcPr>
          <w:p w14:paraId="1E018256" w14:textId="564D7D35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稻谷等主粮现代</w:t>
            </w:r>
            <w:r w:rsidRPr="00E0040E">
              <w:t>“</w:t>
            </w:r>
            <w:r w:rsidRPr="00E0040E">
              <w:rPr>
                <w:rFonts w:hint="eastAsia"/>
              </w:rPr>
              <w:t>绿色</w:t>
            </w:r>
            <w:r w:rsidRPr="00E0040E">
              <w:t>”</w:t>
            </w:r>
            <w:r w:rsidRPr="00E0040E">
              <w:rPr>
                <w:rFonts w:hint="eastAsia"/>
              </w:rPr>
              <w:t>加工技术</w:t>
            </w:r>
          </w:p>
        </w:tc>
        <w:tc>
          <w:tcPr>
            <w:tcW w:w="731" w:type="pct"/>
            <w:vAlign w:val="center"/>
          </w:tcPr>
          <w:p w14:paraId="3AF1DA16" w14:textId="26DC1EC7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500CCE6F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4E72F9AD" w14:textId="3F24CA8C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45" w:type="pct"/>
            <w:vAlign w:val="center"/>
          </w:tcPr>
          <w:p w14:paraId="2BE138B1" w14:textId="42FD0D19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基于逆向工程技术的复杂零部件绿色优化设计</w:t>
            </w:r>
          </w:p>
        </w:tc>
        <w:tc>
          <w:tcPr>
            <w:tcW w:w="731" w:type="pct"/>
            <w:vAlign w:val="center"/>
          </w:tcPr>
          <w:p w14:paraId="7A48A5C7" w14:textId="65958FBB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7FCF2674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16585E01" w14:textId="017B30DC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45" w:type="pct"/>
            <w:vAlign w:val="center"/>
          </w:tcPr>
          <w:p w14:paraId="571B127F" w14:textId="0491221A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无人机目标检测与跟踪</w:t>
            </w:r>
          </w:p>
        </w:tc>
        <w:tc>
          <w:tcPr>
            <w:tcW w:w="731" w:type="pct"/>
            <w:vAlign w:val="center"/>
          </w:tcPr>
          <w:p w14:paraId="44A16C93" w14:textId="35B7F82A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017D0499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4903354A" w14:textId="6E0E0CC9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45" w:type="pct"/>
            <w:vAlign w:val="center"/>
          </w:tcPr>
          <w:p w14:paraId="1B20292F" w14:textId="7F3177C8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车道线识别算法开发</w:t>
            </w:r>
          </w:p>
        </w:tc>
        <w:tc>
          <w:tcPr>
            <w:tcW w:w="731" w:type="pct"/>
            <w:vAlign w:val="center"/>
          </w:tcPr>
          <w:p w14:paraId="3BD8A69F" w14:textId="6DB82711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6DF6DDDA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34260519" w14:textId="2C0D62F3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45" w:type="pct"/>
            <w:vAlign w:val="center"/>
          </w:tcPr>
          <w:p w14:paraId="319E6DAB" w14:textId="05769A3E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废旧</w:t>
            </w:r>
            <w:proofErr w:type="gramStart"/>
            <w:r w:rsidRPr="00E0040E">
              <w:rPr>
                <w:rFonts w:hint="eastAsia"/>
              </w:rPr>
              <w:t>酚</w:t>
            </w:r>
            <w:proofErr w:type="gramEnd"/>
            <w:r w:rsidRPr="00E0040E">
              <w:rPr>
                <w:rFonts w:hint="eastAsia"/>
              </w:rPr>
              <w:t>醒塑料机械法再生工艺优化</w:t>
            </w:r>
          </w:p>
        </w:tc>
        <w:tc>
          <w:tcPr>
            <w:tcW w:w="731" w:type="pct"/>
            <w:vAlign w:val="center"/>
          </w:tcPr>
          <w:p w14:paraId="25E21971" w14:textId="4CBF9FC6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7C78FB19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32A9D591" w14:textId="1899C0E6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45" w:type="pct"/>
            <w:vAlign w:val="center"/>
          </w:tcPr>
          <w:p w14:paraId="3872E3FB" w14:textId="763E59C8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低温氢泄漏扩散模拟研究</w:t>
            </w:r>
          </w:p>
        </w:tc>
        <w:tc>
          <w:tcPr>
            <w:tcW w:w="731" w:type="pct"/>
            <w:vAlign w:val="center"/>
          </w:tcPr>
          <w:p w14:paraId="2AA0F8E4" w14:textId="6E615EA5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2FB171C7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4845D7BB" w14:textId="5D89E902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45" w:type="pct"/>
            <w:vAlign w:val="center"/>
          </w:tcPr>
          <w:p w14:paraId="3A71FF45" w14:textId="1D04081F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物体表面缺陷检测成果培育</w:t>
            </w:r>
          </w:p>
        </w:tc>
        <w:tc>
          <w:tcPr>
            <w:tcW w:w="731" w:type="pct"/>
            <w:vAlign w:val="center"/>
          </w:tcPr>
          <w:p w14:paraId="425AC7D8" w14:textId="2878D97A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66706ED9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45669DA2" w14:textId="0EBCC713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45" w:type="pct"/>
            <w:vAlign w:val="center"/>
          </w:tcPr>
          <w:p w14:paraId="0CBA2E7D" w14:textId="3FDFEA14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生物质综合利用关键技术</w:t>
            </w:r>
          </w:p>
        </w:tc>
        <w:tc>
          <w:tcPr>
            <w:tcW w:w="731" w:type="pct"/>
            <w:vAlign w:val="center"/>
          </w:tcPr>
          <w:p w14:paraId="5D9634B2" w14:textId="3F3BE8C6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26060B6C" w14:textId="77777777" w:rsidTr="00991A49">
        <w:trPr>
          <w:trHeight w:val="280"/>
        </w:trPr>
        <w:tc>
          <w:tcPr>
            <w:tcW w:w="424" w:type="pct"/>
            <w:vAlign w:val="center"/>
          </w:tcPr>
          <w:p w14:paraId="0259610A" w14:textId="7B2DD31B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45" w:type="pct"/>
            <w:vAlign w:val="center"/>
          </w:tcPr>
          <w:p w14:paraId="39EC66D1" w14:textId="57A4C074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轴向柱塞泵预压缩容腔减振降噪技术及其在年销售均量</w:t>
            </w:r>
            <w:r w:rsidRPr="00E0040E">
              <w:t>8</w:t>
            </w:r>
            <w:r w:rsidRPr="00E0040E">
              <w:rPr>
                <w:rFonts w:hint="eastAsia"/>
              </w:rPr>
              <w:t>万台的</w:t>
            </w:r>
            <w:proofErr w:type="gramStart"/>
            <w:r w:rsidRPr="00E0040E">
              <w:rPr>
                <w:rFonts w:hint="eastAsia"/>
              </w:rPr>
              <w:t>挖机典型</w:t>
            </w:r>
            <w:proofErr w:type="gramEnd"/>
            <w:r w:rsidRPr="00E0040E">
              <w:rPr>
                <w:rFonts w:hint="eastAsia"/>
              </w:rPr>
              <w:t>主泵上的应用研究</w:t>
            </w:r>
          </w:p>
        </w:tc>
        <w:tc>
          <w:tcPr>
            <w:tcW w:w="731" w:type="pct"/>
            <w:vAlign w:val="center"/>
          </w:tcPr>
          <w:p w14:paraId="3D3143E2" w14:textId="785DCA65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5261EE1C" w14:textId="77777777" w:rsidTr="00991A49">
        <w:trPr>
          <w:trHeight w:val="840"/>
        </w:trPr>
        <w:tc>
          <w:tcPr>
            <w:tcW w:w="424" w:type="pct"/>
            <w:vAlign w:val="center"/>
          </w:tcPr>
          <w:p w14:paraId="50F0EB4D" w14:textId="28089D49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45" w:type="pct"/>
            <w:vAlign w:val="center"/>
          </w:tcPr>
          <w:p w14:paraId="457FC43C" w14:textId="2407BDFD" w:rsidR="00B438C2" w:rsidRPr="00E0040E" w:rsidRDefault="00B438C2" w:rsidP="00991A49">
            <w:pPr>
              <w:spacing w:line="440" w:lineRule="exact"/>
              <w:jc w:val="center"/>
            </w:pPr>
            <w:r w:rsidRPr="00E0040E">
              <w:rPr>
                <w:rFonts w:hint="eastAsia"/>
              </w:rPr>
              <w:t>光生物治疗老年痴呆症的应用基础研究</w:t>
            </w:r>
          </w:p>
        </w:tc>
        <w:tc>
          <w:tcPr>
            <w:tcW w:w="731" w:type="pct"/>
            <w:vAlign w:val="center"/>
          </w:tcPr>
          <w:p w14:paraId="519814C7" w14:textId="412A760F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  <w:tr w:rsidR="00B438C2" w:rsidRPr="00E0040E" w14:paraId="5C30517E" w14:textId="77777777" w:rsidTr="00991A49">
        <w:trPr>
          <w:trHeight w:val="560"/>
        </w:trPr>
        <w:tc>
          <w:tcPr>
            <w:tcW w:w="424" w:type="pct"/>
            <w:vAlign w:val="center"/>
          </w:tcPr>
          <w:p w14:paraId="11F87D85" w14:textId="6D86B157" w:rsidR="00B438C2" w:rsidRPr="00E0040E" w:rsidRDefault="00B438C2" w:rsidP="00B438C2">
            <w:pPr>
              <w:spacing w:line="44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45" w:type="pct"/>
            <w:vAlign w:val="center"/>
          </w:tcPr>
          <w:p w14:paraId="04F40686" w14:textId="38A25C87" w:rsidR="00B438C2" w:rsidRPr="00E0040E" w:rsidRDefault="00B438C2" w:rsidP="00991A49">
            <w:pPr>
              <w:spacing w:line="440" w:lineRule="exact"/>
              <w:jc w:val="center"/>
            </w:pPr>
            <w:r w:rsidRPr="00155035">
              <w:rPr>
                <w:rFonts w:hint="eastAsia"/>
              </w:rPr>
              <w:t>带地理定位功能的</w:t>
            </w:r>
            <w:r w:rsidRPr="00155035">
              <w:rPr>
                <w:rFonts w:hint="eastAsia"/>
              </w:rPr>
              <w:t>NB-IoT</w:t>
            </w:r>
            <w:r w:rsidRPr="00155035">
              <w:rPr>
                <w:rFonts w:hint="eastAsia"/>
              </w:rPr>
              <w:t>应用技术研究</w:t>
            </w:r>
          </w:p>
        </w:tc>
        <w:tc>
          <w:tcPr>
            <w:tcW w:w="731" w:type="pct"/>
            <w:vAlign w:val="center"/>
          </w:tcPr>
          <w:p w14:paraId="20AB06CB" w14:textId="14FFF08C" w:rsidR="00B438C2" w:rsidRPr="00B438C2" w:rsidRDefault="00B438C2" w:rsidP="00991A49">
            <w:pPr>
              <w:spacing w:line="440" w:lineRule="exact"/>
              <w:jc w:val="center"/>
            </w:pPr>
            <w:r w:rsidRPr="00635AD0">
              <w:rPr>
                <w:rFonts w:hint="eastAsia"/>
              </w:rPr>
              <w:t>通过验收</w:t>
            </w:r>
          </w:p>
        </w:tc>
      </w:tr>
    </w:tbl>
    <w:p w14:paraId="18BCF130" w14:textId="77777777" w:rsidR="00E0040E" w:rsidRDefault="00E0040E"/>
    <w:sectPr w:rsidR="00E0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AF387" w14:textId="77777777" w:rsidR="00E50D6C" w:rsidRDefault="00E50D6C" w:rsidP="006D7B44">
      <w:r>
        <w:separator/>
      </w:r>
    </w:p>
  </w:endnote>
  <w:endnote w:type="continuationSeparator" w:id="0">
    <w:p w14:paraId="3068211E" w14:textId="77777777" w:rsidR="00E50D6C" w:rsidRDefault="00E50D6C" w:rsidP="006D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8091" w14:textId="77777777" w:rsidR="00E50D6C" w:rsidRDefault="00E50D6C" w:rsidP="006D7B44">
      <w:r>
        <w:separator/>
      </w:r>
    </w:p>
  </w:footnote>
  <w:footnote w:type="continuationSeparator" w:id="0">
    <w:p w14:paraId="6916A596" w14:textId="77777777" w:rsidR="00E50D6C" w:rsidRDefault="00E50D6C" w:rsidP="006D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D"/>
    <w:rsid w:val="0002037E"/>
    <w:rsid w:val="00155035"/>
    <w:rsid w:val="00164DF6"/>
    <w:rsid w:val="002423B7"/>
    <w:rsid w:val="0040042C"/>
    <w:rsid w:val="004A39D3"/>
    <w:rsid w:val="004D0B1C"/>
    <w:rsid w:val="005B0A51"/>
    <w:rsid w:val="005C216D"/>
    <w:rsid w:val="006D5B93"/>
    <w:rsid w:val="006D7B44"/>
    <w:rsid w:val="00841EFF"/>
    <w:rsid w:val="00852DC0"/>
    <w:rsid w:val="00991A49"/>
    <w:rsid w:val="009F2B6E"/>
    <w:rsid w:val="00A73B80"/>
    <w:rsid w:val="00A91F6A"/>
    <w:rsid w:val="00AD08BE"/>
    <w:rsid w:val="00B277B7"/>
    <w:rsid w:val="00B438C2"/>
    <w:rsid w:val="00D34475"/>
    <w:rsid w:val="00E0040E"/>
    <w:rsid w:val="00E50D6C"/>
    <w:rsid w:val="00F15B42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C8F17"/>
  <w15:chartTrackingRefBased/>
  <w15:docId w15:val="{001D02DA-D279-4C33-9557-538B4DCA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0E"/>
    <w:pPr>
      <w:widowControl w:val="0"/>
      <w:jc w:val="both"/>
    </w:pPr>
    <w:rPr>
      <w:rFonts w:ascii="Times New Roman" w:eastAsia="方正仿宋_GBK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B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44"/>
    <w:rPr>
      <w:rFonts w:ascii="Times New Roman" w:eastAsia="方正仿宋_GBK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44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shenyicheng@hfut.edu.cn</dc:creator>
  <cp:keywords/>
  <dc:description/>
  <cp:lastModifiedBy>shenyicheng@hfut.edu.cn</cp:lastModifiedBy>
  <cp:revision>13</cp:revision>
  <dcterms:created xsi:type="dcterms:W3CDTF">2024-07-25T05:51:00Z</dcterms:created>
  <dcterms:modified xsi:type="dcterms:W3CDTF">2024-10-11T06:30:00Z</dcterms:modified>
</cp:coreProperties>
</file>