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0AC76D" w14:textId="61598B3B" w:rsidR="004E69B8" w:rsidRDefault="004E69B8" w:rsidP="00762AD9">
      <w:pPr>
        <w:widowControl w:val="0"/>
        <w:suppressAutoHyphens/>
        <w:spacing w:line="560" w:lineRule="exact"/>
        <w:textAlignment w:val="auto"/>
        <w:rPr>
          <w:rFonts w:asciiTheme="majorHAnsi" w:eastAsiaTheme="majorEastAsia" w:hAnsiTheme="majorHAnsi" w:cstheme="majorHAnsi"/>
          <w:szCs w:val="32"/>
        </w:rPr>
      </w:pPr>
      <w:r w:rsidRPr="004E69B8">
        <w:rPr>
          <w:rFonts w:asciiTheme="majorEastAsia" w:eastAsiaTheme="majorEastAsia" w:hAnsiTheme="majorEastAsia" w:cs="Times New Roman" w:hint="eastAsia"/>
          <w:szCs w:val="32"/>
        </w:rPr>
        <w:t>附件</w:t>
      </w:r>
      <w:r w:rsidR="00762AD9">
        <w:rPr>
          <w:rFonts w:asciiTheme="majorHAnsi" w:eastAsiaTheme="majorEastAsia" w:hAnsiTheme="majorHAnsi" w:cstheme="majorHAnsi" w:hint="eastAsia"/>
          <w:szCs w:val="32"/>
        </w:rPr>
        <w:t>3</w:t>
      </w:r>
    </w:p>
    <w:p w14:paraId="44C02ED8" w14:textId="77777777" w:rsidR="00762AD9" w:rsidRPr="00762AD9" w:rsidRDefault="00762AD9" w:rsidP="00762AD9">
      <w:pPr>
        <w:pStyle w:val="a0"/>
        <w:spacing w:after="0" w:line="560" w:lineRule="exact"/>
        <w:ind w:firstLineChars="0" w:firstLine="0"/>
      </w:pPr>
    </w:p>
    <w:p w14:paraId="2061E201" w14:textId="77777777" w:rsidR="004E69B8" w:rsidRDefault="004E69B8" w:rsidP="00762AD9">
      <w:pPr>
        <w:widowControl w:val="0"/>
        <w:suppressAutoHyphens/>
        <w:spacing w:line="560" w:lineRule="exact"/>
        <w:jc w:val="center"/>
        <w:textAlignment w:val="auto"/>
        <w:rPr>
          <w:rFonts w:ascii="方正小标宋简体" w:eastAsia="方正小标宋简体" w:hAnsi="Times New Roman" w:cs="Times New Roman"/>
          <w:bCs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Times New Roman" w:cs="Times New Roman" w:hint="eastAsia"/>
          <w:sz w:val="44"/>
          <w:szCs w:val="44"/>
        </w:rPr>
        <w:t>合肥市科技攻关“揭榜挂帅”</w:t>
      </w:r>
      <w:r>
        <w:rPr>
          <w:rFonts w:ascii="方正小标宋简体" w:eastAsia="方正小标宋简体" w:hAnsi="Times New Roman" w:cs="Times New Roman" w:hint="eastAsia"/>
          <w:bCs/>
          <w:sz w:val="44"/>
          <w:szCs w:val="44"/>
          <w:shd w:val="clear" w:color="auto" w:fill="FFFFFF"/>
        </w:rPr>
        <w:t>项目</w:t>
      </w:r>
    </w:p>
    <w:p w14:paraId="401A209D" w14:textId="25F632C1" w:rsidR="004E69B8" w:rsidRDefault="004E69B8" w:rsidP="00762AD9">
      <w:pPr>
        <w:widowControl w:val="0"/>
        <w:suppressAutoHyphens/>
        <w:spacing w:line="560" w:lineRule="exact"/>
        <w:jc w:val="center"/>
        <w:textAlignment w:val="auto"/>
        <w:rPr>
          <w:rFonts w:ascii="方正小标宋简体" w:eastAsia="方正小标宋简体" w:hAnsi="Times New Roman" w:cs="Times New Roman"/>
          <w:bCs/>
          <w:sz w:val="44"/>
          <w:szCs w:val="44"/>
          <w:shd w:val="clear" w:color="auto" w:fill="FFFFFF"/>
        </w:rPr>
      </w:pPr>
      <w:r w:rsidRPr="004E69B8">
        <w:rPr>
          <w:rFonts w:ascii="方正小标宋简体" w:eastAsia="方正小标宋简体" w:hAnsi="Times New Roman" w:cs="Times New Roman" w:hint="eastAsia"/>
          <w:bCs/>
          <w:sz w:val="44"/>
          <w:szCs w:val="44"/>
          <w:shd w:val="clear" w:color="auto" w:fill="FFFFFF"/>
        </w:rPr>
        <w:t>评价指标</w:t>
      </w:r>
      <w:r>
        <w:rPr>
          <w:rFonts w:ascii="方正小标宋简体" w:eastAsia="方正小标宋简体" w:hAnsi="Times New Roman" w:cs="Times New Roman" w:hint="eastAsia"/>
          <w:bCs/>
          <w:sz w:val="44"/>
          <w:szCs w:val="44"/>
          <w:shd w:val="clear" w:color="auto" w:fill="FFFFFF"/>
        </w:rPr>
        <w:t>（参考）</w:t>
      </w:r>
    </w:p>
    <w:p w14:paraId="736F53B4" w14:textId="77777777" w:rsidR="004E69B8" w:rsidRPr="004E69B8" w:rsidRDefault="004E69B8" w:rsidP="00CB01C0">
      <w:pPr>
        <w:pStyle w:val="a0"/>
        <w:spacing w:after="0"/>
        <w:ind w:firstLineChars="0" w:firstLine="0"/>
        <w:jc w:val="center"/>
      </w:pPr>
    </w:p>
    <w:tbl>
      <w:tblPr>
        <w:tblW w:w="90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7"/>
        <w:gridCol w:w="6836"/>
      </w:tblGrid>
      <w:tr w:rsidR="004E69B8" w:rsidRPr="004E69B8" w14:paraId="3508897C" w14:textId="77777777" w:rsidTr="004E69B8">
        <w:trPr>
          <w:trHeight w:val="407"/>
          <w:jc w:val="center"/>
        </w:trPr>
        <w:tc>
          <w:tcPr>
            <w:tcW w:w="2217" w:type="dxa"/>
            <w:noWrap/>
            <w:vAlign w:val="center"/>
          </w:tcPr>
          <w:p w14:paraId="25D90FD2" w14:textId="77777777" w:rsidR="004E69B8" w:rsidRPr="004E69B8" w:rsidRDefault="004E69B8" w:rsidP="004E69B8">
            <w:pPr>
              <w:suppressAutoHyphens/>
              <w:adjustRightInd w:val="0"/>
              <w:snapToGrid w:val="0"/>
              <w:jc w:val="center"/>
              <w:textAlignment w:val="auto"/>
              <w:rPr>
                <w:rFonts w:asciiTheme="majorEastAsia" w:eastAsiaTheme="majorEastAsia" w:hAnsiTheme="majorEastAsia" w:cstheme="majorHAnsi" w:hint="eastAsia"/>
                <w:kern w:val="0"/>
                <w:sz w:val="28"/>
                <w:szCs w:val="28"/>
              </w:rPr>
            </w:pPr>
            <w:r w:rsidRPr="004E69B8">
              <w:rPr>
                <w:rFonts w:asciiTheme="majorEastAsia" w:eastAsiaTheme="majorEastAsia" w:hAnsiTheme="majorEastAsia" w:cstheme="majorHAnsi"/>
                <w:kern w:val="0"/>
                <w:sz w:val="28"/>
                <w:szCs w:val="28"/>
              </w:rPr>
              <w:t>指标</w:t>
            </w:r>
          </w:p>
        </w:tc>
        <w:tc>
          <w:tcPr>
            <w:tcW w:w="6836" w:type="dxa"/>
            <w:noWrap/>
            <w:vAlign w:val="center"/>
          </w:tcPr>
          <w:p w14:paraId="1340B911" w14:textId="77777777" w:rsidR="004E69B8" w:rsidRPr="004E69B8" w:rsidRDefault="004E69B8" w:rsidP="004E69B8">
            <w:pPr>
              <w:suppressAutoHyphens/>
              <w:adjustRightInd w:val="0"/>
              <w:snapToGrid w:val="0"/>
              <w:jc w:val="center"/>
              <w:textAlignment w:val="auto"/>
              <w:rPr>
                <w:rFonts w:asciiTheme="majorEastAsia" w:eastAsiaTheme="majorEastAsia" w:hAnsiTheme="majorEastAsia" w:cstheme="majorHAnsi" w:hint="eastAsia"/>
                <w:kern w:val="0"/>
                <w:sz w:val="28"/>
                <w:szCs w:val="28"/>
              </w:rPr>
            </w:pPr>
            <w:r w:rsidRPr="004E69B8">
              <w:rPr>
                <w:rFonts w:asciiTheme="majorEastAsia" w:eastAsiaTheme="majorEastAsia" w:hAnsiTheme="majorEastAsia" w:cstheme="majorHAnsi"/>
                <w:kern w:val="0"/>
                <w:sz w:val="28"/>
                <w:szCs w:val="28"/>
              </w:rPr>
              <w:t>评价内容及标准</w:t>
            </w:r>
          </w:p>
        </w:tc>
      </w:tr>
      <w:tr w:rsidR="004E69B8" w:rsidRPr="004E69B8" w14:paraId="16349C9F" w14:textId="77777777" w:rsidTr="004E69B8">
        <w:trPr>
          <w:trHeight w:val="703"/>
          <w:jc w:val="center"/>
        </w:trPr>
        <w:tc>
          <w:tcPr>
            <w:tcW w:w="2217" w:type="dxa"/>
            <w:vMerge w:val="restart"/>
            <w:noWrap/>
            <w:vAlign w:val="center"/>
          </w:tcPr>
          <w:p w14:paraId="238F1864" w14:textId="77777777" w:rsidR="004E69B8" w:rsidRPr="004E69B8" w:rsidRDefault="004E69B8" w:rsidP="004E69B8">
            <w:pPr>
              <w:suppressAutoHyphens/>
              <w:adjustRightInd w:val="0"/>
              <w:snapToGrid w:val="0"/>
              <w:jc w:val="center"/>
              <w:textAlignment w:val="auto"/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技术水平</w:t>
            </w:r>
          </w:p>
          <w:p w14:paraId="30609298" w14:textId="77777777" w:rsidR="004E69B8" w:rsidRDefault="004E69B8" w:rsidP="004E69B8">
            <w:pPr>
              <w:suppressAutoHyphens/>
              <w:adjustRightInd w:val="0"/>
              <w:snapToGrid w:val="0"/>
              <w:jc w:val="center"/>
              <w:textAlignment w:val="auto"/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（分值</w:t>
            </w: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40</w:t>
            </w: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分）</w:t>
            </w:r>
          </w:p>
          <w:p w14:paraId="43A76C99" w14:textId="48DBB94D" w:rsidR="004E69B8" w:rsidRPr="004E69B8" w:rsidRDefault="004E69B8" w:rsidP="004E69B8">
            <w:pPr>
              <w:suppressAutoHyphens/>
              <w:adjustRightInd w:val="0"/>
              <w:snapToGrid w:val="0"/>
              <w:jc w:val="center"/>
              <w:textAlignment w:val="auto"/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（对比国际主要产品及技术参数指标）</w:t>
            </w:r>
          </w:p>
        </w:tc>
        <w:tc>
          <w:tcPr>
            <w:tcW w:w="6836" w:type="dxa"/>
            <w:noWrap/>
            <w:vAlign w:val="center"/>
          </w:tcPr>
          <w:p w14:paraId="08FE133C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高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：前沿引领技术、颠覆性技术、国际首创或国际领先（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35—40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652710CD" w14:textId="77777777" w:rsidTr="004E69B8">
        <w:trPr>
          <w:trHeight w:val="703"/>
          <w:jc w:val="center"/>
        </w:trPr>
        <w:tc>
          <w:tcPr>
            <w:tcW w:w="2217" w:type="dxa"/>
            <w:vMerge/>
            <w:noWrap/>
            <w:vAlign w:val="center"/>
          </w:tcPr>
          <w:p w14:paraId="7B693F99" w14:textId="77777777" w:rsidR="004E69B8" w:rsidRPr="004E69B8" w:rsidRDefault="004E69B8" w:rsidP="004E69B8">
            <w:pPr>
              <w:widowControl w:val="0"/>
              <w:textAlignment w:val="auto"/>
              <w:rPr>
                <w:rFonts w:asciiTheme="majorHAnsi" w:eastAsiaTheme="minorHAnsi" w:hAnsiTheme="majorHAnsi" w:cstheme="majorHAnsi"/>
                <w:sz w:val="28"/>
                <w:szCs w:val="28"/>
              </w:rPr>
            </w:pPr>
          </w:p>
        </w:tc>
        <w:tc>
          <w:tcPr>
            <w:tcW w:w="6836" w:type="dxa"/>
            <w:noWrap/>
            <w:vAlign w:val="center"/>
          </w:tcPr>
          <w:p w14:paraId="0FB9C77F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较高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：实现进口替代，且解决关键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“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卡脖子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”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问题（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25—34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5D0CA03E" w14:textId="77777777" w:rsidTr="004E69B8">
        <w:trPr>
          <w:trHeight w:val="703"/>
          <w:jc w:val="center"/>
        </w:trPr>
        <w:tc>
          <w:tcPr>
            <w:tcW w:w="2217" w:type="dxa"/>
            <w:vMerge/>
            <w:noWrap/>
            <w:vAlign w:val="center"/>
          </w:tcPr>
          <w:p w14:paraId="26BC751F" w14:textId="77777777" w:rsidR="004E69B8" w:rsidRPr="004E69B8" w:rsidRDefault="004E69B8" w:rsidP="004E69B8">
            <w:pPr>
              <w:widowControl w:val="0"/>
              <w:textAlignment w:val="auto"/>
              <w:rPr>
                <w:rFonts w:asciiTheme="majorHAnsi" w:eastAsiaTheme="minorHAnsi" w:hAnsiTheme="majorHAnsi" w:cstheme="majorHAnsi"/>
                <w:sz w:val="28"/>
                <w:szCs w:val="28"/>
              </w:rPr>
            </w:pPr>
          </w:p>
        </w:tc>
        <w:tc>
          <w:tcPr>
            <w:tcW w:w="6836" w:type="dxa"/>
            <w:noWrap/>
            <w:vAlign w:val="center"/>
          </w:tcPr>
          <w:p w14:paraId="26E5E847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中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：实现进口替代，非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“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卡脖子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”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问题（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10—24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30995296" w14:textId="77777777" w:rsidTr="004E69B8">
        <w:trPr>
          <w:trHeight w:val="703"/>
          <w:jc w:val="center"/>
        </w:trPr>
        <w:tc>
          <w:tcPr>
            <w:tcW w:w="2217" w:type="dxa"/>
            <w:vMerge/>
            <w:noWrap/>
            <w:vAlign w:val="center"/>
          </w:tcPr>
          <w:p w14:paraId="486C4A0F" w14:textId="77777777" w:rsidR="004E69B8" w:rsidRPr="004E69B8" w:rsidRDefault="004E69B8" w:rsidP="004E69B8">
            <w:pPr>
              <w:widowControl w:val="0"/>
              <w:textAlignment w:val="auto"/>
              <w:rPr>
                <w:rFonts w:asciiTheme="majorHAnsi" w:eastAsiaTheme="minorHAnsi" w:hAnsiTheme="majorHAnsi" w:cstheme="majorHAnsi"/>
                <w:sz w:val="28"/>
                <w:szCs w:val="28"/>
              </w:rPr>
            </w:pPr>
          </w:p>
        </w:tc>
        <w:tc>
          <w:tcPr>
            <w:tcW w:w="6836" w:type="dxa"/>
            <w:noWrap/>
            <w:vAlign w:val="center"/>
          </w:tcPr>
          <w:p w14:paraId="7D61EBA0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低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：常规技术（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0—9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63B7A144" w14:textId="77777777" w:rsidTr="004E69B8">
        <w:trPr>
          <w:trHeight w:val="703"/>
          <w:jc w:val="center"/>
        </w:trPr>
        <w:tc>
          <w:tcPr>
            <w:tcW w:w="2217" w:type="dxa"/>
            <w:vMerge w:val="restart"/>
            <w:noWrap/>
            <w:vAlign w:val="center"/>
          </w:tcPr>
          <w:p w14:paraId="050208E8" w14:textId="77777777" w:rsidR="004E69B8" w:rsidRPr="004E69B8" w:rsidRDefault="004E69B8" w:rsidP="004E69B8">
            <w:pPr>
              <w:suppressAutoHyphens/>
              <w:adjustRightInd w:val="0"/>
              <w:snapToGrid w:val="0"/>
              <w:jc w:val="center"/>
              <w:textAlignment w:val="auto"/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成果形式</w:t>
            </w:r>
          </w:p>
          <w:p w14:paraId="3A1C598A" w14:textId="77777777" w:rsidR="004E69B8" w:rsidRPr="004E69B8" w:rsidRDefault="004E69B8" w:rsidP="004E69B8">
            <w:pPr>
              <w:suppressAutoHyphens/>
              <w:adjustRightInd w:val="0"/>
              <w:snapToGrid w:val="0"/>
              <w:jc w:val="center"/>
              <w:textAlignment w:val="auto"/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（分值</w:t>
            </w: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20</w:t>
            </w: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分）</w:t>
            </w:r>
          </w:p>
        </w:tc>
        <w:tc>
          <w:tcPr>
            <w:tcW w:w="6836" w:type="dxa"/>
            <w:noWrap/>
            <w:vAlign w:val="center"/>
          </w:tcPr>
          <w:p w14:paraId="6CA3D1E1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有独立成套（件）的关键产品设备及核心元器件（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15—20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3B343627" w14:textId="77777777" w:rsidTr="004E69B8">
        <w:trPr>
          <w:trHeight w:val="703"/>
          <w:jc w:val="center"/>
        </w:trPr>
        <w:tc>
          <w:tcPr>
            <w:tcW w:w="2217" w:type="dxa"/>
            <w:vMerge/>
            <w:noWrap/>
            <w:vAlign w:val="center"/>
          </w:tcPr>
          <w:p w14:paraId="16B2A9B6" w14:textId="77777777" w:rsidR="004E69B8" w:rsidRPr="004E69B8" w:rsidRDefault="004E69B8" w:rsidP="004E69B8">
            <w:pPr>
              <w:widowControl w:val="0"/>
              <w:textAlignment w:val="auto"/>
              <w:rPr>
                <w:rFonts w:asciiTheme="majorHAnsi" w:eastAsiaTheme="minorHAnsi" w:hAnsiTheme="majorHAnsi" w:cstheme="majorHAnsi"/>
                <w:sz w:val="28"/>
                <w:szCs w:val="28"/>
              </w:rPr>
            </w:pPr>
          </w:p>
        </w:tc>
        <w:tc>
          <w:tcPr>
            <w:tcW w:w="6836" w:type="dxa"/>
            <w:noWrap/>
            <w:vAlign w:val="center"/>
          </w:tcPr>
          <w:p w14:paraId="5F257632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关键新材料、成套系统或应用软件、动植物新品种、新药等（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0—14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5D907B40" w14:textId="77777777" w:rsidTr="004E69B8">
        <w:trPr>
          <w:trHeight w:val="703"/>
          <w:jc w:val="center"/>
        </w:trPr>
        <w:tc>
          <w:tcPr>
            <w:tcW w:w="2217" w:type="dxa"/>
            <w:vMerge w:val="restart"/>
            <w:noWrap/>
            <w:vAlign w:val="center"/>
          </w:tcPr>
          <w:p w14:paraId="5D0E55C6" w14:textId="77777777" w:rsidR="004E69B8" w:rsidRPr="004E69B8" w:rsidRDefault="004E69B8" w:rsidP="004E69B8">
            <w:pPr>
              <w:suppressAutoHyphens/>
              <w:adjustRightInd w:val="0"/>
              <w:snapToGrid w:val="0"/>
              <w:jc w:val="center"/>
              <w:textAlignment w:val="auto"/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市场前景</w:t>
            </w:r>
          </w:p>
          <w:p w14:paraId="09FD8472" w14:textId="77777777" w:rsidR="004E69B8" w:rsidRPr="004E69B8" w:rsidRDefault="004E69B8" w:rsidP="004E69B8">
            <w:pPr>
              <w:suppressAutoHyphens/>
              <w:adjustRightInd w:val="0"/>
              <w:snapToGrid w:val="0"/>
              <w:jc w:val="center"/>
              <w:textAlignment w:val="auto"/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（分值</w:t>
            </w: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20</w:t>
            </w: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分）</w:t>
            </w:r>
          </w:p>
        </w:tc>
        <w:tc>
          <w:tcPr>
            <w:tcW w:w="6836" w:type="dxa"/>
            <w:noWrap/>
            <w:vAlign w:val="center"/>
          </w:tcPr>
          <w:p w14:paraId="5DCEB206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高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：有重大产业化价值，市场容量巨大，规模化生产和常态化应用前景非常广阔（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15—20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11824456" w14:textId="77777777" w:rsidTr="004E69B8">
        <w:trPr>
          <w:trHeight w:val="703"/>
          <w:jc w:val="center"/>
        </w:trPr>
        <w:tc>
          <w:tcPr>
            <w:tcW w:w="2217" w:type="dxa"/>
            <w:vMerge/>
            <w:noWrap/>
            <w:vAlign w:val="center"/>
          </w:tcPr>
          <w:p w14:paraId="0AD535BF" w14:textId="77777777" w:rsidR="004E69B8" w:rsidRPr="004E69B8" w:rsidRDefault="004E69B8" w:rsidP="004E69B8">
            <w:pPr>
              <w:widowControl w:val="0"/>
              <w:textAlignment w:val="auto"/>
              <w:rPr>
                <w:rFonts w:asciiTheme="majorHAnsi" w:eastAsiaTheme="minorHAnsi" w:hAnsiTheme="majorHAnsi" w:cstheme="majorHAnsi"/>
                <w:sz w:val="28"/>
                <w:szCs w:val="28"/>
              </w:rPr>
            </w:pPr>
          </w:p>
        </w:tc>
        <w:tc>
          <w:tcPr>
            <w:tcW w:w="6836" w:type="dxa"/>
            <w:noWrap/>
            <w:vAlign w:val="center"/>
          </w:tcPr>
          <w:p w14:paraId="307B9EA7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中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：有较强产业化价值，市场容量较大，规模化生产和常态化应用前景较为广阔（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10—14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4A4F1642" w14:textId="77777777" w:rsidTr="004E69B8">
        <w:trPr>
          <w:trHeight w:val="703"/>
          <w:jc w:val="center"/>
        </w:trPr>
        <w:tc>
          <w:tcPr>
            <w:tcW w:w="2217" w:type="dxa"/>
            <w:vMerge/>
            <w:noWrap/>
            <w:vAlign w:val="center"/>
          </w:tcPr>
          <w:p w14:paraId="4D845EA6" w14:textId="77777777" w:rsidR="004E69B8" w:rsidRPr="004E69B8" w:rsidRDefault="004E69B8" w:rsidP="004E69B8">
            <w:pPr>
              <w:widowControl w:val="0"/>
              <w:textAlignment w:val="auto"/>
              <w:rPr>
                <w:rFonts w:asciiTheme="majorHAnsi" w:eastAsiaTheme="minorHAnsi" w:hAnsiTheme="majorHAnsi" w:cstheme="majorHAnsi"/>
                <w:sz w:val="28"/>
                <w:szCs w:val="28"/>
              </w:rPr>
            </w:pPr>
          </w:p>
        </w:tc>
        <w:tc>
          <w:tcPr>
            <w:tcW w:w="6836" w:type="dxa"/>
            <w:noWrap/>
            <w:vAlign w:val="center"/>
          </w:tcPr>
          <w:p w14:paraId="6A2FE41D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低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：有一定产业化价值，在部分产业领域有一定的规模化生产和常态化应用前景（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0—9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0305C677" w14:textId="77777777" w:rsidTr="004E69B8">
        <w:trPr>
          <w:trHeight w:val="703"/>
          <w:jc w:val="center"/>
        </w:trPr>
        <w:tc>
          <w:tcPr>
            <w:tcW w:w="2217" w:type="dxa"/>
            <w:vMerge w:val="restart"/>
            <w:noWrap/>
            <w:vAlign w:val="center"/>
          </w:tcPr>
          <w:p w14:paraId="5715C721" w14:textId="77777777" w:rsidR="004E69B8" w:rsidRPr="004E69B8" w:rsidRDefault="004E69B8" w:rsidP="004E69B8">
            <w:pPr>
              <w:suppressAutoHyphens/>
              <w:adjustRightInd w:val="0"/>
              <w:snapToGrid w:val="0"/>
              <w:jc w:val="center"/>
              <w:textAlignment w:val="auto"/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企业配套能力（分值</w:t>
            </w: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20</w:t>
            </w: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分）</w:t>
            </w:r>
          </w:p>
        </w:tc>
        <w:tc>
          <w:tcPr>
            <w:tcW w:w="6836" w:type="dxa"/>
            <w:noWrap/>
            <w:vAlign w:val="center"/>
          </w:tcPr>
          <w:p w14:paraId="79851F11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高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：企业经营状况优异，研发投入资金充裕，高度匹配项目研发工作（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15—20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5FC7DF5E" w14:textId="77777777" w:rsidTr="004E69B8">
        <w:trPr>
          <w:trHeight w:val="837"/>
          <w:jc w:val="center"/>
        </w:trPr>
        <w:tc>
          <w:tcPr>
            <w:tcW w:w="2217" w:type="dxa"/>
            <w:vMerge/>
            <w:noWrap/>
          </w:tcPr>
          <w:p w14:paraId="0F9B7D4E" w14:textId="77777777" w:rsidR="004E69B8" w:rsidRPr="004E69B8" w:rsidRDefault="004E69B8" w:rsidP="004E69B8">
            <w:pPr>
              <w:widowControl w:val="0"/>
              <w:textAlignment w:val="auto"/>
              <w:rPr>
                <w:rFonts w:asciiTheme="majorHAnsi" w:eastAsiaTheme="minorHAnsi" w:hAnsiTheme="majorHAnsi" w:cstheme="majorHAnsi"/>
                <w:sz w:val="28"/>
                <w:szCs w:val="28"/>
              </w:rPr>
            </w:pPr>
          </w:p>
        </w:tc>
        <w:tc>
          <w:tcPr>
            <w:tcW w:w="6836" w:type="dxa"/>
            <w:noWrap/>
            <w:vAlign w:val="center"/>
          </w:tcPr>
          <w:p w14:paraId="5B22C40C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中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：企业经营状况良好，有较大研发投入资金，较好匹配项目研发工作（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10—14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  <w:tr w:rsidR="004E69B8" w:rsidRPr="004E69B8" w14:paraId="7726F496" w14:textId="77777777" w:rsidTr="004E69B8">
        <w:trPr>
          <w:trHeight w:val="719"/>
          <w:jc w:val="center"/>
        </w:trPr>
        <w:tc>
          <w:tcPr>
            <w:tcW w:w="2217" w:type="dxa"/>
            <w:vMerge/>
            <w:noWrap/>
          </w:tcPr>
          <w:p w14:paraId="11D0FF47" w14:textId="77777777" w:rsidR="004E69B8" w:rsidRPr="004E69B8" w:rsidRDefault="004E69B8" w:rsidP="004E69B8">
            <w:pPr>
              <w:widowControl w:val="0"/>
              <w:textAlignment w:val="auto"/>
              <w:rPr>
                <w:rFonts w:asciiTheme="majorHAnsi" w:eastAsiaTheme="minorHAnsi" w:hAnsiTheme="majorHAnsi" w:cstheme="majorHAnsi"/>
                <w:sz w:val="28"/>
                <w:szCs w:val="28"/>
              </w:rPr>
            </w:pPr>
          </w:p>
        </w:tc>
        <w:tc>
          <w:tcPr>
            <w:tcW w:w="6836" w:type="dxa"/>
            <w:noWrap/>
            <w:vAlign w:val="center"/>
          </w:tcPr>
          <w:p w14:paraId="19DE1060" w14:textId="77777777" w:rsidR="004E69B8" w:rsidRPr="004E69B8" w:rsidRDefault="004E69B8" w:rsidP="004E69B8">
            <w:pPr>
              <w:suppressAutoHyphens/>
              <w:adjustRightInd w:val="0"/>
              <w:snapToGrid w:val="0"/>
              <w:textAlignment w:val="auto"/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</w:pPr>
            <w:r w:rsidRPr="004E69B8">
              <w:rPr>
                <w:rFonts w:asciiTheme="majorHAnsi" w:eastAsiaTheme="minorHAnsi" w:hAnsiTheme="majorHAnsi" w:cstheme="majorHAnsi"/>
                <w:b/>
                <w:bCs/>
                <w:kern w:val="0"/>
                <w:sz w:val="28"/>
                <w:szCs w:val="28"/>
              </w:rPr>
              <w:t>低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：企业经营状况一般，有一定研发投入资金，与项目研发工作有一定匹配度（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0—9</w:t>
            </w:r>
            <w:r w:rsidRPr="004E69B8">
              <w:rPr>
                <w:rFonts w:asciiTheme="majorHAnsi" w:eastAsiaTheme="minorHAnsi" w:hAnsiTheme="majorHAnsi" w:cstheme="majorHAnsi"/>
                <w:kern w:val="0"/>
                <w:sz w:val="28"/>
                <w:szCs w:val="28"/>
              </w:rPr>
              <w:t>分）</w:t>
            </w:r>
          </w:p>
        </w:tc>
      </w:tr>
    </w:tbl>
    <w:p w14:paraId="40FD300D" w14:textId="77777777" w:rsidR="002B1EF0" w:rsidRPr="004E69B8" w:rsidRDefault="002B1EF0" w:rsidP="004E69B8"/>
    <w:sectPr w:rsidR="002B1EF0" w:rsidRPr="004E69B8" w:rsidSect="004E69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29E380" w14:textId="77777777" w:rsidR="00C657D9" w:rsidRDefault="00C657D9" w:rsidP="00415FF6">
      <w:r>
        <w:separator/>
      </w:r>
    </w:p>
  </w:endnote>
  <w:endnote w:type="continuationSeparator" w:id="0">
    <w:p w14:paraId="0249BD0B" w14:textId="77777777" w:rsidR="00C657D9" w:rsidRDefault="00C657D9" w:rsidP="00415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aco">
    <w:altName w:val="Cambria"/>
    <w:charset w:val="00"/>
    <w:family w:val="roman"/>
    <w:pitch w:val="default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4F1471" w14:textId="77777777" w:rsidR="00C657D9" w:rsidRDefault="00C657D9" w:rsidP="00415FF6">
      <w:r>
        <w:separator/>
      </w:r>
    </w:p>
  </w:footnote>
  <w:footnote w:type="continuationSeparator" w:id="0">
    <w:p w14:paraId="757F2AF9" w14:textId="77777777" w:rsidR="00C657D9" w:rsidRDefault="00C657D9" w:rsidP="00415F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clean"/>
  <w:defaultTabStop w:val="420"/>
  <w:drawingGridHorizontalSpacing w:val="158"/>
  <w:drawingGridVerticalSpacing w:val="57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6363"/>
    <w:rsid w:val="0000246D"/>
    <w:rsid w:val="001A7921"/>
    <w:rsid w:val="002235BD"/>
    <w:rsid w:val="00286363"/>
    <w:rsid w:val="002B1EF0"/>
    <w:rsid w:val="002F0DBE"/>
    <w:rsid w:val="00415FF6"/>
    <w:rsid w:val="004E69B8"/>
    <w:rsid w:val="005B60DB"/>
    <w:rsid w:val="00762AD9"/>
    <w:rsid w:val="00BE5481"/>
    <w:rsid w:val="00C657D9"/>
    <w:rsid w:val="00CB01C0"/>
    <w:rsid w:val="00CD6B24"/>
    <w:rsid w:val="00D71BDE"/>
    <w:rsid w:val="00D8457E"/>
    <w:rsid w:val="00DF4145"/>
    <w:rsid w:val="00E33C14"/>
    <w:rsid w:val="00E74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646C48"/>
  <w15:chartTrackingRefBased/>
  <w15:docId w15:val="{C9005C7E-0FFA-4C4F-A756-E1087D012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color w:val="333333"/>
        <w:kern w:val="2"/>
        <w:sz w:val="24"/>
        <w:szCs w:val="24"/>
        <w:lang w:val="en-US" w:eastAsia="zh-CN" w:bidi="ar-SA"/>
        <w14:ligatures w14:val="standardContextual"/>
      </w:rPr>
    </w:rPrDefault>
    <w:pPrDefault>
      <w:pPr>
        <w:snapToGrid w:val="0"/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415FF6"/>
    <w:pPr>
      <w:snapToGrid/>
      <w:spacing w:line="240" w:lineRule="auto"/>
      <w:jc w:val="both"/>
      <w:textAlignment w:val="baseline"/>
    </w:pPr>
    <w:rPr>
      <w:rFonts w:ascii="Calibri" w:eastAsia="仿宋" w:hAnsi="Calibri" w:cs="Arial"/>
      <w:color w:val="auto"/>
      <w:sz w:val="32"/>
    </w:rPr>
  </w:style>
  <w:style w:type="paragraph" w:styleId="1">
    <w:name w:val="heading 1"/>
    <w:basedOn w:val="a"/>
    <w:next w:val="a"/>
    <w:link w:val="10"/>
    <w:uiPriority w:val="9"/>
    <w:qFormat/>
    <w:rsid w:val="00D8457E"/>
    <w:pPr>
      <w:keepNext/>
      <w:keepLines/>
      <w:spacing w:line="408" w:lineRule="auto"/>
      <w:outlineLvl w:val="0"/>
    </w:pPr>
    <w:rPr>
      <w:b/>
      <w:bCs/>
      <w:color w:val="1A1A1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melo-codeblock-Base-theme-char">
    <w:name w:val="melo-codeblock-Base-theme-char"/>
    <w:rsid w:val="00CD6B24"/>
    <w:rPr>
      <w:rFonts w:ascii="Monaco" w:eastAsia="Monaco" w:hAnsi="Monaco" w:cs="Monaco"/>
      <w:color w:val="000000"/>
      <w:sz w:val="21"/>
    </w:rPr>
  </w:style>
  <w:style w:type="paragraph" w:customStyle="1" w:styleId="melo-codeblock-Base-theme-para">
    <w:name w:val="melo-codeblock-Base-theme-para"/>
    <w:basedOn w:val="a"/>
    <w:rsid w:val="00CD6B24"/>
    <w:rPr>
      <w:rFonts w:ascii="Monaco" w:eastAsia="Monaco" w:hAnsi="Monaco" w:cs="Monaco"/>
      <w:color w:val="000000"/>
      <w:sz w:val="21"/>
    </w:rPr>
  </w:style>
  <w:style w:type="paragraph" w:customStyle="1" w:styleId="11">
    <w:name w:val="列出段落1"/>
    <w:basedOn w:val="a"/>
    <w:uiPriority w:val="34"/>
    <w:qFormat/>
    <w:rsid w:val="00D8457E"/>
    <w:pPr>
      <w:ind w:firstLineChars="200" w:firstLine="420"/>
    </w:pPr>
    <w:rPr>
      <w:sz w:val="21"/>
    </w:rPr>
  </w:style>
  <w:style w:type="character" w:customStyle="1" w:styleId="10">
    <w:name w:val="标题 1 字符"/>
    <w:basedOn w:val="a1"/>
    <w:link w:val="1"/>
    <w:uiPriority w:val="9"/>
    <w:rsid w:val="00D8457E"/>
    <w:rPr>
      <w:rFonts w:eastAsia="仿宋"/>
      <w:b/>
      <w:bCs/>
      <w:color w:val="1A1A1A"/>
      <w:sz w:val="36"/>
      <w:szCs w:val="36"/>
    </w:rPr>
  </w:style>
  <w:style w:type="paragraph" w:styleId="a4">
    <w:name w:val="header"/>
    <w:basedOn w:val="a"/>
    <w:link w:val="a5"/>
    <w:uiPriority w:val="99"/>
    <w:unhideWhenUsed/>
    <w:rsid w:val="00CD6B24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CD6B24"/>
    <w:rPr>
      <w:rFonts w:asciiTheme="minorHAnsi" w:eastAsiaTheme="minorEastAsia" w:hAnsiTheme="minorHAnsi"/>
      <w:color w:val="333333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D6B24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CD6B24"/>
    <w:rPr>
      <w:rFonts w:asciiTheme="minorHAnsi" w:eastAsiaTheme="minorEastAsia" w:hAnsiTheme="minorHAnsi"/>
      <w:color w:val="333333"/>
      <w:sz w:val="18"/>
      <w:szCs w:val="18"/>
    </w:rPr>
  </w:style>
  <w:style w:type="paragraph" w:styleId="a8">
    <w:name w:val="Title"/>
    <w:basedOn w:val="a"/>
    <w:next w:val="a"/>
    <w:link w:val="a9"/>
    <w:uiPriority w:val="9"/>
    <w:qFormat/>
    <w:rsid w:val="00D8457E"/>
    <w:pPr>
      <w:keepNext/>
      <w:keepLines/>
      <w:spacing w:line="408" w:lineRule="auto"/>
      <w:jc w:val="center"/>
      <w:outlineLvl w:val="0"/>
    </w:pPr>
    <w:rPr>
      <w:b/>
      <w:bCs/>
      <w:color w:val="1A1A1A"/>
      <w:sz w:val="48"/>
      <w:szCs w:val="48"/>
    </w:rPr>
  </w:style>
  <w:style w:type="character" w:customStyle="1" w:styleId="a9">
    <w:name w:val="标题 字符"/>
    <w:basedOn w:val="a1"/>
    <w:link w:val="a8"/>
    <w:uiPriority w:val="9"/>
    <w:rsid w:val="00D8457E"/>
    <w:rPr>
      <w:rFonts w:eastAsia="仿宋"/>
      <w:b/>
      <w:bCs/>
      <w:color w:val="1A1A1A"/>
      <w:sz w:val="48"/>
      <w:szCs w:val="48"/>
    </w:rPr>
  </w:style>
  <w:style w:type="character" w:styleId="aa">
    <w:name w:val="Hyperlink"/>
    <w:basedOn w:val="a1"/>
    <w:uiPriority w:val="99"/>
    <w:unhideWhenUsed/>
    <w:rsid w:val="00CD6B24"/>
    <w:rPr>
      <w:color w:val="467886" w:themeColor="hyperlink"/>
      <w:u w:val="single"/>
    </w:rPr>
  </w:style>
  <w:style w:type="table" w:styleId="ab">
    <w:name w:val="Table Grid"/>
    <w:basedOn w:val="a2"/>
    <w:uiPriority w:val="39"/>
    <w:rsid w:val="00CD6B24"/>
    <w:pPr>
      <w:spacing w:before="60" w:after="60" w:line="312" w:lineRule="auto"/>
    </w:pPr>
    <w:rPr>
      <w:sz w:val="22"/>
    </w:rPr>
    <w:tblPr>
      <w:tblBorders>
        <w:top w:val="single" w:sz="6" w:space="0" w:color="CBCDD1"/>
        <w:left w:val="single" w:sz="6" w:space="0" w:color="CBCDD1"/>
        <w:bottom w:val="single" w:sz="6" w:space="0" w:color="CBCDD1"/>
        <w:right w:val="single" w:sz="6" w:space="0" w:color="CBCDD1"/>
        <w:insideH w:val="single" w:sz="6" w:space="0" w:color="CBCDD1"/>
        <w:insideV w:val="single" w:sz="6" w:space="0" w:color="CBCDD1"/>
      </w:tblBorders>
    </w:tblPr>
    <w:tcPr>
      <w:vAlign w:val="center"/>
    </w:tcPr>
  </w:style>
  <w:style w:type="paragraph" w:styleId="ac">
    <w:name w:val="List Paragraph"/>
    <w:basedOn w:val="a"/>
    <w:uiPriority w:val="34"/>
    <w:qFormat/>
    <w:rsid w:val="00D8457E"/>
    <w:pPr>
      <w:ind w:firstLineChars="200" w:firstLine="420"/>
    </w:pPr>
  </w:style>
  <w:style w:type="paragraph" w:customStyle="1" w:styleId="ad">
    <w:name w:val="基准"/>
    <w:qFormat/>
    <w:rsid w:val="00D8457E"/>
    <w:pPr>
      <w:adjustRightInd w:val="0"/>
      <w:jc w:val="both"/>
    </w:pPr>
    <w:rPr>
      <w:rFonts w:ascii="仿宋_GB2312" w:eastAsia="仿宋_GB2312" w:hAnsi="华文中宋" w:cs="宋体"/>
      <w:bCs/>
      <w:color w:val="000000"/>
      <w:sz w:val="30"/>
    </w:rPr>
  </w:style>
  <w:style w:type="paragraph" w:customStyle="1" w:styleId="12">
    <w:name w:val="论文1级标题"/>
    <w:basedOn w:val="ad"/>
    <w:next w:val="a"/>
    <w:autoRedefine/>
    <w:qFormat/>
    <w:rsid w:val="00D8457E"/>
    <w:pPr>
      <w:keepNext/>
      <w:pageBreakBefore/>
      <w:snapToGrid/>
      <w:spacing w:beforeLines="50" w:before="156" w:afterLines="50" w:after="156" w:line="240" w:lineRule="auto"/>
      <w:contextualSpacing/>
      <w:jc w:val="center"/>
      <w:outlineLvl w:val="0"/>
    </w:pPr>
    <w:rPr>
      <w:rFonts w:ascii="Times New Roman" w:eastAsia="黑体" w:hAnsi="Times New Roman"/>
      <w:b/>
      <w:sz w:val="36"/>
      <w:szCs w:val="36"/>
    </w:rPr>
  </w:style>
  <w:style w:type="paragraph" w:customStyle="1" w:styleId="2">
    <w:name w:val="论文2级标题"/>
    <w:basedOn w:val="ad"/>
    <w:next w:val="a"/>
    <w:qFormat/>
    <w:rsid w:val="00D8457E"/>
    <w:pPr>
      <w:keepNext/>
      <w:spacing w:beforeLines="50" w:before="50" w:afterLines="50" w:after="50" w:line="240" w:lineRule="auto"/>
      <w:contextualSpacing/>
      <w:outlineLvl w:val="1"/>
    </w:pPr>
    <w:rPr>
      <w:rFonts w:ascii="Times New Roman" w:eastAsia="黑体" w:hAnsi="Times New Roman"/>
      <w:b/>
      <w:sz w:val="28"/>
      <w:szCs w:val="28"/>
    </w:rPr>
  </w:style>
  <w:style w:type="paragraph" w:customStyle="1" w:styleId="3">
    <w:name w:val="论文3级标题"/>
    <w:basedOn w:val="ad"/>
    <w:next w:val="a"/>
    <w:qFormat/>
    <w:rsid w:val="00D8457E"/>
    <w:pPr>
      <w:keepNext/>
      <w:spacing w:beforeLines="50" w:before="50" w:afterLines="50" w:after="50" w:line="240" w:lineRule="auto"/>
      <w:contextualSpacing/>
      <w:outlineLvl w:val="2"/>
    </w:pPr>
    <w:rPr>
      <w:rFonts w:ascii="Times New Roman" w:eastAsia="黑体" w:hAnsi="Times New Roman"/>
      <w:b/>
      <w:sz w:val="24"/>
      <w:szCs w:val="28"/>
    </w:rPr>
  </w:style>
  <w:style w:type="paragraph" w:customStyle="1" w:styleId="ae">
    <w:name w:val="论文表标题"/>
    <w:basedOn w:val="ad"/>
    <w:next w:val="ad"/>
    <w:qFormat/>
    <w:rsid w:val="00D8457E"/>
    <w:pPr>
      <w:keepNext/>
      <w:spacing w:line="300" w:lineRule="exact"/>
      <w:jc w:val="center"/>
    </w:pPr>
    <w:rPr>
      <w:rFonts w:ascii="Times New Roman" w:eastAsia="黑体" w:hAnsi="Times New Roman"/>
      <w:sz w:val="24"/>
    </w:rPr>
  </w:style>
  <w:style w:type="table" w:customStyle="1" w:styleId="af">
    <w:name w:val="论文表内容"/>
    <w:basedOn w:val="af0"/>
    <w:uiPriority w:val="99"/>
    <w:rsid w:val="005B60DB"/>
    <w:pPr>
      <w:snapToGrid/>
      <w:jc w:val="center"/>
    </w:pPr>
    <w:rPr>
      <w:rFonts w:ascii="Times New Roman" w:eastAsia="宋体" w:hAnsi="Times New Roman" w:cs="Times New Roman"/>
      <w:color w:val="auto"/>
      <w:kern w:val="0"/>
      <w:sz w:val="21"/>
      <w:szCs w:val="20"/>
    </w:rPr>
    <w:tblPr>
      <w:tblBorders>
        <w:top w:val="single" w:sz="12" w:space="0" w:color="auto"/>
        <w:left w:val="none" w:sz="0" w:space="0" w:color="auto"/>
        <w:bottom w:val="single" w:sz="12" w:space="0" w:color="auto"/>
        <w:right w:val="none" w:sz="0" w:space="0" w:color="auto"/>
        <w:insideH w:val="single" w:sz="4" w:space="0" w:color="auto"/>
        <w:insideV w:val="none" w:sz="0" w:space="0" w:color="auto"/>
      </w:tblBorders>
    </w:tblPr>
    <w:tcPr>
      <w:vAlign w:val="center"/>
    </w:tcPr>
  </w:style>
  <w:style w:type="table" w:styleId="af0">
    <w:name w:val="Grid Table Light"/>
    <w:basedOn w:val="a2"/>
    <w:uiPriority w:val="40"/>
    <w:rsid w:val="005B60DB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af1">
    <w:name w:val="论文公式"/>
    <w:basedOn w:val="ad"/>
    <w:next w:val="a"/>
    <w:link w:val="af2"/>
    <w:autoRedefine/>
    <w:qFormat/>
    <w:rsid w:val="00D8457E"/>
    <w:pPr>
      <w:tabs>
        <w:tab w:val="center" w:pos="4200"/>
        <w:tab w:val="right" w:pos="8190"/>
      </w:tabs>
      <w:jc w:val="center"/>
      <w:textAlignment w:val="center"/>
    </w:pPr>
    <w:rPr>
      <w:rFonts w:ascii="Cambria Math" w:eastAsia="宋体" w:hAnsi="Cambria Math"/>
      <w:i/>
      <w:sz w:val="24"/>
    </w:rPr>
  </w:style>
  <w:style w:type="character" w:customStyle="1" w:styleId="af2">
    <w:name w:val="论文公式 字符"/>
    <w:basedOn w:val="a1"/>
    <w:link w:val="af1"/>
    <w:rsid w:val="00D8457E"/>
    <w:rPr>
      <w:rFonts w:ascii="Cambria Math" w:eastAsia="宋体" w:hAnsi="Cambria Math" w:cs="宋体"/>
      <w:bCs/>
      <w:i/>
      <w:color w:val="000000"/>
    </w:rPr>
  </w:style>
  <w:style w:type="paragraph" w:customStyle="1" w:styleId="af3">
    <w:name w:val="论文图标题"/>
    <w:basedOn w:val="ad"/>
    <w:next w:val="a"/>
    <w:qFormat/>
    <w:rsid w:val="00D8457E"/>
    <w:pPr>
      <w:jc w:val="center"/>
    </w:pPr>
    <w:rPr>
      <w:rFonts w:ascii="Times New Roman" w:eastAsia="黑体" w:hAnsi="Times New Roman"/>
      <w:sz w:val="24"/>
    </w:rPr>
  </w:style>
  <w:style w:type="paragraph" w:customStyle="1" w:styleId="af4">
    <w:name w:val="论文图片"/>
    <w:basedOn w:val="ad"/>
    <w:next w:val="af3"/>
    <w:qFormat/>
    <w:rsid w:val="00D8457E"/>
    <w:pPr>
      <w:keepNext/>
      <w:jc w:val="center"/>
    </w:pPr>
    <w:rPr>
      <w:rFonts w:ascii="Times New Roman" w:eastAsia="宋体" w:hAnsi="Times New Roman"/>
      <w:sz w:val="28"/>
      <w:szCs w:val="21"/>
    </w:rPr>
  </w:style>
  <w:style w:type="paragraph" w:customStyle="1" w:styleId="af5">
    <w:name w:val="论文正文"/>
    <w:basedOn w:val="ad"/>
    <w:qFormat/>
    <w:rsid w:val="00D8457E"/>
    <w:pPr>
      <w:snapToGrid/>
      <w:ind w:firstLineChars="200" w:firstLine="200"/>
      <w:contextualSpacing/>
    </w:pPr>
    <w:rPr>
      <w:rFonts w:ascii="Times New Roman" w:eastAsia="宋体" w:hAnsi="Times New Roman"/>
      <w:bCs w:val="0"/>
      <w:sz w:val="24"/>
    </w:rPr>
  </w:style>
  <w:style w:type="paragraph" w:styleId="af6">
    <w:name w:val="Body Text"/>
    <w:basedOn w:val="a"/>
    <w:link w:val="af7"/>
    <w:uiPriority w:val="99"/>
    <w:semiHidden/>
    <w:unhideWhenUsed/>
    <w:rsid w:val="00415FF6"/>
    <w:pPr>
      <w:spacing w:after="120"/>
    </w:pPr>
  </w:style>
  <w:style w:type="character" w:customStyle="1" w:styleId="af7">
    <w:name w:val="正文文本 字符"/>
    <w:basedOn w:val="a1"/>
    <w:link w:val="af6"/>
    <w:uiPriority w:val="99"/>
    <w:semiHidden/>
    <w:rsid w:val="00415FF6"/>
    <w:rPr>
      <w:rFonts w:ascii="Calibri" w:eastAsia="宋体" w:hAnsi="Calibri" w:cs="Arial"/>
      <w:color w:val="auto"/>
      <w:sz w:val="21"/>
      <w14:ligatures w14:val="none"/>
    </w:rPr>
  </w:style>
  <w:style w:type="paragraph" w:styleId="a0">
    <w:name w:val="Body Text First Indent"/>
    <w:basedOn w:val="af6"/>
    <w:link w:val="af8"/>
    <w:uiPriority w:val="99"/>
    <w:semiHidden/>
    <w:unhideWhenUsed/>
    <w:rsid w:val="00415FF6"/>
    <w:pPr>
      <w:ind w:firstLineChars="100" w:firstLine="420"/>
    </w:pPr>
  </w:style>
  <w:style w:type="character" w:customStyle="1" w:styleId="af8">
    <w:name w:val="正文文本首行缩进 字符"/>
    <w:basedOn w:val="af7"/>
    <w:link w:val="a0"/>
    <w:uiPriority w:val="99"/>
    <w:semiHidden/>
    <w:rsid w:val="00415FF6"/>
    <w:rPr>
      <w:rFonts w:ascii="Calibri" w:eastAsia="宋体" w:hAnsi="Calibri" w:cs="Arial"/>
      <w:color w:val="auto"/>
      <w:sz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1">
      <a:majorFont>
        <a:latin typeface="Times New Roman"/>
        <a:ea typeface="黑体"/>
        <a:cs typeface=""/>
      </a:majorFont>
      <a:minorFont>
        <a:latin typeface="仿宋_GB2312"/>
        <a:ea typeface="宋体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82</Words>
  <Characters>470</Characters>
  <Application>Microsoft Office Word</Application>
  <DocSecurity>0</DocSecurity>
  <Lines>3</Lines>
  <Paragraphs>1</Paragraphs>
  <ScaleCrop>false</ScaleCrop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郭仁辉</dc:creator>
  <cp:keywords/>
  <dc:description/>
  <cp:lastModifiedBy>郭仁辉</cp:lastModifiedBy>
  <cp:revision>4</cp:revision>
  <cp:lastPrinted>2024-08-21T01:25:00Z</cp:lastPrinted>
  <dcterms:created xsi:type="dcterms:W3CDTF">2024-08-07T02:35:00Z</dcterms:created>
  <dcterms:modified xsi:type="dcterms:W3CDTF">2024-08-21T09:18:00Z</dcterms:modified>
</cp:coreProperties>
</file>