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39" w:rsidRPr="00173539" w:rsidRDefault="00173539" w:rsidP="00173539">
      <w:pPr>
        <w:pStyle w:val="1"/>
        <w:ind w:firstLineChars="0" w:firstLine="0"/>
        <w:jc w:val="center"/>
        <w:rPr>
          <w:rFonts w:ascii="宋体" w:eastAsia="宋体" w:hAnsi="宋体" w:cs="宋体"/>
          <w:b/>
          <w:bCs/>
          <w:sz w:val="48"/>
          <w:szCs w:val="52"/>
        </w:rPr>
      </w:pPr>
      <w:bookmarkStart w:id="0" w:name="_Toc37778967"/>
      <w:bookmarkStart w:id="1" w:name="heading_39"/>
      <w:r w:rsidRPr="00173539">
        <w:rPr>
          <w:rFonts w:ascii="宋体" w:eastAsia="宋体" w:hAnsi="宋体" w:cs="宋体" w:hint="eastAsia"/>
          <w:b/>
          <w:bCs/>
          <w:sz w:val="48"/>
          <w:szCs w:val="52"/>
        </w:rPr>
        <w:t>合肥工业大学智能制造技术研究院常年法律顾问服务采购</w:t>
      </w:r>
      <w:bookmarkStart w:id="2" w:name="_Toc8306"/>
      <w:r w:rsidRPr="00173539">
        <w:rPr>
          <w:rFonts w:ascii="宋体" w:eastAsia="宋体" w:hAnsi="宋体" w:cs="宋体" w:hint="eastAsia"/>
          <w:b/>
          <w:bCs/>
          <w:sz w:val="48"/>
          <w:szCs w:val="52"/>
        </w:rPr>
        <w:t>项目响应文件</w:t>
      </w:r>
      <w:bookmarkEnd w:id="0"/>
      <w:bookmarkEnd w:id="2"/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Pr="000F059A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="480"/>
        <w:rPr>
          <w:rFonts w:ascii="宋体" w:eastAsia="宋体" w:hAnsi="宋体" w:cs="黑体"/>
          <w:sz w:val="24"/>
          <w:szCs w:val="24"/>
        </w:rPr>
      </w:pPr>
    </w:p>
    <w:p w:rsidR="00173539" w:rsidRDefault="00173539" w:rsidP="00173539">
      <w:pPr>
        <w:pStyle w:val="1"/>
        <w:ind w:firstLineChars="500" w:firstLine="1200"/>
        <w:rPr>
          <w:b/>
          <w:bCs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供应商：</w:t>
      </w:r>
      <w:r>
        <w:rPr>
          <w:rFonts w:ascii="宋体" w:eastAsia="宋体" w:hAnsi="宋体" w:cs="宋体" w:hint="eastAsia"/>
          <w:b/>
          <w:bCs/>
          <w:sz w:val="24"/>
          <w:szCs w:val="24"/>
          <w:lang w:val="zh-CN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sz w:val="24"/>
          <w:szCs w:val="24"/>
        </w:rPr>
        <w:t>（盖单位章）</w:t>
      </w:r>
    </w:p>
    <w:p w:rsidR="00173539" w:rsidRDefault="00173539" w:rsidP="00173539">
      <w:pPr>
        <w:pStyle w:val="1"/>
        <w:ind w:firstLineChars="500" w:firstLine="1190"/>
        <w:rPr>
          <w:b/>
          <w:bCs/>
          <w:szCs w:val="24"/>
        </w:rPr>
      </w:pPr>
      <w:r>
        <w:rPr>
          <w:rFonts w:ascii="宋体" w:eastAsia="宋体" w:hAnsi="宋体" w:cs="宋体" w:hint="eastAsia"/>
          <w:spacing w:val="-1"/>
          <w:sz w:val="24"/>
          <w:szCs w:val="24"/>
        </w:rPr>
        <w:t>负责人或其委托代理人：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>（签字）</w:t>
      </w:r>
    </w:p>
    <w:p w:rsidR="00173539" w:rsidRDefault="00173539" w:rsidP="00173539">
      <w:pPr>
        <w:pStyle w:val="1"/>
        <w:ind w:firstLineChars="1000" w:firstLine="240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173539" w:rsidRDefault="00173539" w:rsidP="0017353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173539" w:rsidRDefault="00173539" w:rsidP="0017353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173539" w:rsidRDefault="00173539" w:rsidP="0017353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173539" w:rsidRDefault="00173539" w:rsidP="0017353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173539" w:rsidRDefault="00173539" w:rsidP="0017353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173539" w:rsidRDefault="00173539" w:rsidP="0017353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173539" w:rsidRDefault="00173539" w:rsidP="0017353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173539" w:rsidRDefault="00173539" w:rsidP="0017353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173539" w:rsidRDefault="00173539" w:rsidP="0017353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A80C5E" w:rsidRPr="00A80C5E" w:rsidRDefault="00A80C5E" w:rsidP="00A24835">
      <w:pPr>
        <w:spacing w:line="288" w:lineRule="auto"/>
        <w:ind w:firstLineChars="200" w:firstLine="562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  <w:r>
        <w:rPr>
          <w:rFonts w:ascii="仿宋_GB2312" w:eastAsia="仿宋_GB2312" w:hAnsi="Arial" w:cs="Arial" w:hint="eastAsia"/>
          <w:b/>
          <w:sz w:val="28"/>
          <w:szCs w:val="28"/>
        </w:rPr>
        <w:lastRenderedPageBreak/>
        <w:t>附件1：</w:t>
      </w:r>
      <w:r w:rsidRPr="00A80C5E">
        <w:rPr>
          <w:rFonts w:ascii="仿宋_GB2312" w:eastAsia="仿宋_GB2312" w:hAnsi="Arial" w:cs="Arial" w:hint="eastAsia"/>
          <w:b/>
          <w:sz w:val="28"/>
          <w:szCs w:val="28"/>
        </w:rPr>
        <w:t>单位概况</w:t>
      </w:r>
    </w:p>
    <w:p w:rsidR="00173539" w:rsidRPr="00A80C5E" w:rsidRDefault="002536E0" w:rsidP="00A24835">
      <w:pPr>
        <w:spacing w:line="288" w:lineRule="auto"/>
        <w:ind w:firstLineChars="200" w:firstLine="560"/>
        <w:jc w:val="left"/>
        <w:outlineLvl w:val="1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（</w:t>
      </w:r>
      <w:r w:rsidR="00A80C5E" w:rsidRPr="00A80C5E">
        <w:rPr>
          <w:rFonts w:ascii="仿宋_GB2312" w:eastAsia="仿宋_GB2312" w:hAnsi="Arial" w:cs="Arial" w:hint="eastAsia"/>
          <w:sz w:val="28"/>
          <w:szCs w:val="28"/>
        </w:rPr>
        <w:t>包括但不限于合伙人、执业律师人数，执业律师情况，主要获奖荣誉、工作业绩、承接项目优势等</w:t>
      </w:r>
      <w:r w:rsidRPr="00A80C5E">
        <w:rPr>
          <w:rFonts w:ascii="仿宋_GB2312" w:eastAsia="仿宋_GB2312" w:hAnsi="Arial" w:cs="Arial" w:hint="eastAsia"/>
          <w:sz w:val="28"/>
          <w:szCs w:val="28"/>
        </w:rPr>
        <w:t>）</w:t>
      </w:r>
    </w:p>
    <w:p w:rsidR="00A80C5E" w:rsidRDefault="00A80C5E" w:rsidP="0017353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  <w:bookmarkStart w:id="3" w:name="heading_40"/>
      <w:bookmarkEnd w:id="1"/>
    </w:p>
    <w:p w:rsidR="00173539" w:rsidRPr="00131667" w:rsidRDefault="00173539" w:rsidP="004F623A">
      <w:pPr>
        <w:spacing w:line="288" w:lineRule="auto"/>
        <w:ind w:firstLineChars="200" w:firstLine="562"/>
        <w:jc w:val="left"/>
        <w:outlineLvl w:val="1"/>
        <w:rPr>
          <w:rFonts w:ascii="仿宋_GB2312" w:eastAsia="仿宋_GB2312"/>
          <w:sz w:val="28"/>
          <w:szCs w:val="28"/>
        </w:rPr>
      </w:pPr>
      <w:r w:rsidRPr="00131667">
        <w:rPr>
          <w:rFonts w:ascii="仿宋_GB2312" w:eastAsia="仿宋_GB2312" w:hAnsi="Arial" w:cs="Arial" w:hint="eastAsia"/>
          <w:b/>
          <w:sz w:val="28"/>
          <w:szCs w:val="28"/>
        </w:rPr>
        <w:t>附件2：供应商资格证明文件</w:t>
      </w:r>
      <w:bookmarkEnd w:id="3"/>
      <w:r w:rsidR="00A80C5E">
        <w:rPr>
          <w:rFonts w:ascii="仿宋_GB2312" w:eastAsia="仿宋_GB2312" w:hAnsi="Arial" w:cs="Arial" w:hint="eastAsia"/>
          <w:b/>
          <w:sz w:val="28"/>
          <w:szCs w:val="28"/>
        </w:rPr>
        <w:t>（所有文件</w:t>
      </w:r>
      <w:r w:rsidR="00A80C5E" w:rsidRPr="00A80C5E">
        <w:rPr>
          <w:rFonts w:ascii="仿宋_GB2312" w:eastAsia="仿宋_GB2312" w:hAnsi="Arial" w:cs="Arial" w:hint="eastAsia"/>
          <w:b/>
          <w:sz w:val="28"/>
          <w:szCs w:val="28"/>
        </w:rPr>
        <w:t>均加盖供应商公章</w:t>
      </w:r>
      <w:r w:rsidR="00A80C5E">
        <w:rPr>
          <w:rFonts w:ascii="仿宋_GB2312" w:eastAsia="仿宋_GB2312" w:hAnsi="Arial" w:cs="Arial" w:hint="eastAsia"/>
          <w:b/>
          <w:sz w:val="28"/>
          <w:szCs w:val="28"/>
        </w:rPr>
        <w:t>）</w:t>
      </w:r>
    </w:p>
    <w:p w:rsidR="00173539" w:rsidRPr="00131667" w:rsidRDefault="00A80C5E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1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律师事务所执业许可证复印件</w:t>
      </w:r>
      <w:r>
        <w:rPr>
          <w:rFonts w:ascii="仿宋_GB2312" w:eastAsia="仿宋_GB2312" w:hAnsi="Arial" w:cs="Arial" w:hint="eastAsia"/>
          <w:sz w:val="28"/>
          <w:szCs w:val="28"/>
        </w:rPr>
        <w:t>与年检合格证</w:t>
      </w:r>
      <w:r w:rsidR="00F0093D">
        <w:rPr>
          <w:rFonts w:ascii="仿宋_GB2312" w:eastAsia="仿宋_GB2312" w:hAnsi="Arial" w:cs="Arial" w:hint="eastAsia"/>
          <w:sz w:val="28"/>
          <w:szCs w:val="28"/>
        </w:rPr>
        <w:t>扫描件（</w:t>
      </w:r>
      <w:r w:rsidR="00F0093D" w:rsidRPr="00131667">
        <w:rPr>
          <w:rFonts w:ascii="仿宋_GB2312" w:eastAsia="仿宋_GB2312" w:hAnsi="Arial" w:cs="Arial" w:hint="eastAsia"/>
          <w:sz w:val="28"/>
          <w:szCs w:val="28"/>
        </w:rPr>
        <w:t>原件备查</w:t>
      </w:r>
      <w:r w:rsidR="00F0093D">
        <w:rPr>
          <w:rFonts w:ascii="仿宋_GB2312" w:eastAsia="仿宋_GB2312" w:hAnsi="Arial" w:cs="Arial" w:hint="eastAsia"/>
          <w:sz w:val="28"/>
          <w:szCs w:val="28"/>
        </w:rPr>
        <w:t>）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；</w:t>
      </w:r>
    </w:p>
    <w:p w:rsidR="00173539" w:rsidRPr="00131667" w:rsidRDefault="00A80C5E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2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法定代表人身份证明及身份证</w:t>
      </w:r>
      <w:r w:rsidR="00F0093D">
        <w:rPr>
          <w:rFonts w:ascii="仿宋_GB2312" w:eastAsia="仿宋_GB2312" w:hAnsi="Arial" w:cs="Arial" w:hint="eastAsia"/>
          <w:sz w:val="28"/>
          <w:szCs w:val="28"/>
        </w:rPr>
        <w:t>扫描件（法人投标时使用）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；</w:t>
      </w:r>
    </w:p>
    <w:p w:rsidR="00173539" w:rsidRPr="00131667" w:rsidRDefault="00A80C5E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3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622AF9" w:rsidRPr="00E32A80">
        <w:rPr>
          <w:rFonts w:ascii="仿宋_GB2312" w:eastAsia="仿宋_GB2312" w:hAnsi="微软雅黑" w:cs="宋体" w:hint="eastAsia"/>
          <w:color w:val="333333"/>
          <w:sz w:val="28"/>
          <w:szCs w:val="28"/>
        </w:rPr>
        <w:t>法人授权委托书及被授权人本人身份证</w:t>
      </w:r>
      <w:r w:rsidR="00F0093D">
        <w:rPr>
          <w:rFonts w:ascii="仿宋_GB2312" w:eastAsia="仿宋_GB2312" w:hAnsi="微软雅黑" w:cs="宋体" w:hint="eastAsia"/>
          <w:color w:val="333333"/>
          <w:sz w:val="28"/>
          <w:szCs w:val="28"/>
        </w:rPr>
        <w:t>扫描件</w:t>
      </w:r>
      <w:r w:rsidR="00622AF9">
        <w:rPr>
          <w:rFonts w:ascii="仿宋_GB2312" w:eastAsia="仿宋_GB2312" w:hAnsi="微软雅黑" w:cs="宋体" w:hint="eastAsia"/>
          <w:color w:val="333333"/>
          <w:sz w:val="28"/>
          <w:szCs w:val="28"/>
        </w:rPr>
        <w:t>（非法人</w:t>
      </w:r>
      <w:r w:rsidR="00F0093D">
        <w:rPr>
          <w:rFonts w:ascii="仿宋_GB2312" w:eastAsia="仿宋_GB2312" w:hAnsi="微软雅黑" w:cs="宋体" w:hint="eastAsia"/>
          <w:color w:val="333333"/>
          <w:sz w:val="28"/>
          <w:szCs w:val="28"/>
        </w:rPr>
        <w:t>投标</w:t>
      </w:r>
      <w:r w:rsidR="00622AF9">
        <w:rPr>
          <w:rFonts w:ascii="仿宋_GB2312" w:eastAsia="仿宋_GB2312" w:hAnsi="微软雅黑" w:cs="宋体" w:hint="eastAsia"/>
          <w:color w:val="333333"/>
          <w:sz w:val="28"/>
          <w:szCs w:val="28"/>
        </w:rPr>
        <w:t>时使用）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；</w:t>
      </w:r>
    </w:p>
    <w:p w:rsidR="00173539" w:rsidRPr="00131667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4</w:t>
      </w:r>
      <w:r>
        <w:rPr>
          <w:rFonts w:ascii="仿宋_GB2312" w:eastAsia="仿宋_GB2312" w:hAnsi="Arial" w:cs="Arial"/>
          <w:sz w:val="28"/>
          <w:szCs w:val="28"/>
        </w:rPr>
        <w:t>.</w:t>
      </w:r>
      <w:r>
        <w:rPr>
          <w:rFonts w:ascii="仿宋_GB2312" w:eastAsia="仿宋_GB2312" w:hAnsi="Arial" w:cs="Arial" w:hint="eastAsia"/>
          <w:sz w:val="28"/>
          <w:szCs w:val="28"/>
        </w:rPr>
        <w:t>委派律师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执业证</w:t>
      </w:r>
      <w:r w:rsidR="00F0093D">
        <w:rPr>
          <w:rFonts w:ascii="仿宋_GB2312" w:eastAsia="仿宋_GB2312" w:hAnsi="Arial" w:cs="Arial" w:hint="eastAsia"/>
          <w:sz w:val="28"/>
          <w:szCs w:val="28"/>
        </w:rPr>
        <w:t>书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复印件</w:t>
      </w:r>
      <w:r>
        <w:rPr>
          <w:rFonts w:ascii="仿宋_GB2312" w:eastAsia="仿宋_GB2312" w:hAnsi="Arial" w:cs="Arial" w:hint="eastAsia"/>
          <w:sz w:val="28"/>
          <w:szCs w:val="28"/>
        </w:rPr>
        <w:t>与年检合格证</w:t>
      </w:r>
      <w:r w:rsidR="00F0093D">
        <w:rPr>
          <w:rFonts w:ascii="仿宋_GB2312" w:eastAsia="仿宋_GB2312" w:hAnsi="Arial" w:cs="Arial" w:hint="eastAsia"/>
          <w:sz w:val="28"/>
          <w:szCs w:val="28"/>
        </w:rPr>
        <w:t>扫描件（原件备查）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、简历及相关资质证明；</w:t>
      </w:r>
    </w:p>
    <w:p w:rsidR="00173539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5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供应商及</w:t>
      </w:r>
      <w:r>
        <w:rPr>
          <w:rFonts w:ascii="仿宋_GB2312" w:eastAsia="仿宋_GB2312" w:hAnsi="Arial" w:cs="Arial" w:hint="eastAsia"/>
          <w:sz w:val="28"/>
          <w:szCs w:val="28"/>
        </w:rPr>
        <w:t>委派律师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近3年无行政处罚、行业处分及失信记录的承诺函；</w:t>
      </w:r>
    </w:p>
    <w:p w:rsidR="001A110D" w:rsidRPr="001A110D" w:rsidRDefault="001A110D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/>
          <w:sz w:val="28"/>
          <w:szCs w:val="28"/>
        </w:rPr>
        <w:t>6.</w:t>
      </w:r>
      <w:r>
        <w:rPr>
          <w:rFonts w:ascii="仿宋_GB2312" w:eastAsia="仿宋_GB2312" w:hAnsi="Arial" w:cs="Arial" w:hint="eastAsia"/>
          <w:sz w:val="28"/>
          <w:szCs w:val="28"/>
        </w:rPr>
        <w:t>委派律师常驻安徽省合肥市承诺函</w:t>
      </w:r>
      <w:r w:rsidR="00F0093D">
        <w:rPr>
          <w:rFonts w:ascii="仿宋_GB2312" w:eastAsia="仿宋_GB2312" w:hAnsi="Arial" w:cs="Arial" w:hint="eastAsia"/>
          <w:sz w:val="28"/>
          <w:szCs w:val="28"/>
        </w:rPr>
        <w:t>；</w:t>
      </w:r>
    </w:p>
    <w:p w:rsidR="00173539" w:rsidRDefault="001A110D" w:rsidP="004F623A">
      <w:pPr>
        <w:spacing w:line="288" w:lineRule="auto"/>
        <w:ind w:firstLineChars="200" w:firstLine="560"/>
        <w:jc w:val="left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/>
          <w:sz w:val="28"/>
          <w:szCs w:val="28"/>
        </w:rPr>
        <w:t>7</w:t>
      </w:r>
      <w:r w:rsidR="00622AF9"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符合比选文件资格要求的其他相关证明材料</w:t>
      </w:r>
      <w:r w:rsidR="00F0093D">
        <w:rPr>
          <w:rFonts w:ascii="仿宋_GB2312" w:eastAsia="仿宋_GB2312" w:hAnsi="Arial" w:cs="Arial" w:hint="eastAsia"/>
          <w:sz w:val="28"/>
          <w:szCs w:val="28"/>
        </w:rPr>
        <w:t>。</w:t>
      </w:r>
    </w:p>
    <w:p w:rsidR="0061504E" w:rsidRDefault="0061504E" w:rsidP="004F623A">
      <w:pPr>
        <w:spacing w:line="288" w:lineRule="auto"/>
        <w:ind w:firstLineChars="200" w:firstLine="560"/>
        <w:jc w:val="left"/>
        <w:rPr>
          <w:rFonts w:ascii="仿宋_GB2312" w:eastAsia="仿宋_GB2312" w:hAnsi="Arial" w:cs="Arial"/>
          <w:sz w:val="28"/>
          <w:szCs w:val="28"/>
        </w:rPr>
      </w:pPr>
    </w:p>
    <w:p w:rsidR="00173539" w:rsidRPr="00131667" w:rsidRDefault="00173539" w:rsidP="004F623A">
      <w:pPr>
        <w:spacing w:line="288" w:lineRule="auto"/>
        <w:ind w:firstLineChars="200" w:firstLine="562"/>
        <w:jc w:val="left"/>
        <w:outlineLvl w:val="1"/>
        <w:rPr>
          <w:rFonts w:ascii="仿宋_GB2312" w:eastAsia="仿宋_GB2312"/>
          <w:sz w:val="28"/>
          <w:szCs w:val="28"/>
        </w:rPr>
      </w:pPr>
      <w:bookmarkStart w:id="4" w:name="heading_41"/>
      <w:r w:rsidRPr="00131667">
        <w:rPr>
          <w:rFonts w:ascii="仿宋_GB2312" w:eastAsia="仿宋_GB2312" w:hAnsi="Arial" w:cs="Arial" w:hint="eastAsia"/>
          <w:b/>
          <w:sz w:val="28"/>
          <w:szCs w:val="28"/>
        </w:rPr>
        <w:t>附件3：</w:t>
      </w:r>
      <w:r w:rsidR="00F0093D">
        <w:rPr>
          <w:rFonts w:ascii="仿宋_GB2312" w:eastAsia="仿宋_GB2312" w:hAnsi="Arial" w:cs="Arial" w:hint="eastAsia"/>
          <w:b/>
          <w:sz w:val="28"/>
          <w:szCs w:val="28"/>
        </w:rPr>
        <w:t>供应商</w:t>
      </w:r>
      <w:r w:rsidR="00622AF9">
        <w:rPr>
          <w:rFonts w:ascii="仿宋_GB2312" w:eastAsia="仿宋_GB2312" w:hAnsi="Arial" w:cs="Arial" w:hint="eastAsia"/>
          <w:b/>
          <w:sz w:val="28"/>
          <w:szCs w:val="28"/>
        </w:rPr>
        <w:t>业绩</w:t>
      </w:r>
      <w:r w:rsidRPr="00131667">
        <w:rPr>
          <w:rFonts w:ascii="仿宋_GB2312" w:eastAsia="仿宋_GB2312" w:hAnsi="Arial" w:cs="Arial" w:hint="eastAsia"/>
          <w:b/>
          <w:sz w:val="28"/>
          <w:szCs w:val="28"/>
        </w:rPr>
        <w:t>证明材料</w:t>
      </w:r>
      <w:bookmarkEnd w:id="4"/>
    </w:p>
    <w:p w:rsidR="00173539" w:rsidRPr="00131667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1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近3年为</w:t>
      </w:r>
      <w:r w:rsidR="00F0093D">
        <w:rPr>
          <w:rFonts w:ascii="仿宋_GB2312" w:eastAsia="仿宋_GB2312" w:hAnsi="Arial" w:cs="Arial" w:hint="eastAsia"/>
          <w:sz w:val="28"/>
          <w:szCs w:val="28"/>
        </w:rPr>
        <w:t>科研院所、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新型研发机构、</w:t>
      </w:r>
      <w:r w:rsidR="00F0093D">
        <w:rPr>
          <w:rFonts w:ascii="仿宋_GB2312" w:eastAsia="仿宋_GB2312" w:hAnsi="Arial" w:cs="Arial" w:hint="eastAsia"/>
          <w:sz w:val="28"/>
          <w:szCs w:val="28"/>
        </w:rPr>
        <w:t>高校或同类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企业提供法律顾问服务的案例证明（提供合同复印件、服务成果证明等，加盖公章）；</w:t>
      </w:r>
    </w:p>
    <w:p w:rsidR="00173539" w:rsidRPr="00131667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2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近3年处理知识产权相关法律事务的案例证明（提供合同复印件、判决文书、律师函等，加盖公章）；</w:t>
      </w:r>
    </w:p>
    <w:p w:rsidR="00173539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3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其他相关服务经验证明材料（加盖公章）。</w:t>
      </w:r>
    </w:p>
    <w:p w:rsidR="0061504E" w:rsidRPr="00131667" w:rsidRDefault="0061504E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61504E" w:rsidRPr="0061504E" w:rsidRDefault="00173539" w:rsidP="0061504E">
      <w:pPr>
        <w:spacing w:line="288" w:lineRule="auto"/>
        <w:ind w:firstLineChars="200" w:firstLine="562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  <w:bookmarkStart w:id="5" w:name="heading_42"/>
      <w:r w:rsidRPr="00131667">
        <w:rPr>
          <w:rFonts w:ascii="仿宋_GB2312" w:eastAsia="仿宋_GB2312" w:hAnsi="Arial" w:cs="Arial" w:hint="eastAsia"/>
          <w:b/>
          <w:sz w:val="28"/>
          <w:szCs w:val="28"/>
        </w:rPr>
        <w:t>附件4：服务方案</w:t>
      </w:r>
      <w:bookmarkEnd w:id="5"/>
    </w:p>
    <w:p w:rsidR="00173539" w:rsidRPr="00131667" w:rsidRDefault="00173539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31667">
        <w:rPr>
          <w:rFonts w:ascii="仿宋_GB2312" w:eastAsia="仿宋_GB2312" w:hAnsi="Arial" w:cs="Arial" w:hint="eastAsia"/>
          <w:sz w:val="28"/>
          <w:szCs w:val="28"/>
        </w:rPr>
        <w:t>（需结合比选文件“采购人需求”，详细编制服务方案，至少包含以下内容，可自行补充完善）</w:t>
      </w:r>
    </w:p>
    <w:p w:rsidR="00173539" w:rsidRPr="00131667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1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服务思路与</w:t>
      </w:r>
      <w:r w:rsidR="00FA52D8">
        <w:rPr>
          <w:rFonts w:ascii="仿宋_GB2312" w:eastAsia="仿宋_GB2312" w:hAnsi="Arial" w:cs="Arial" w:hint="eastAsia"/>
          <w:sz w:val="28"/>
          <w:szCs w:val="28"/>
        </w:rPr>
        <w:t>目标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；</w:t>
      </w:r>
    </w:p>
    <w:p w:rsidR="00173539" w:rsidRPr="00131667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2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服务流程与响应机制；</w:t>
      </w:r>
    </w:p>
    <w:p w:rsidR="00173539" w:rsidRPr="00131667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3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针对新型研发机构的法律风险防范方案；</w:t>
      </w:r>
    </w:p>
    <w:p w:rsidR="00173539" w:rsidRPr="00131667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4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工作安排；</w:t>
      </w:r>
    </w:p>
    <w:p w:rsidR="00173539" w:rsidRPr="00131667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/>
          <w:sz w:val="28"/>
          <w:szCs w:val="28"/>
        </w:rPr>
        <w:lastRenderedPageBreak/>
        <w:t>5.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服务质量保障措施；</w:t>
      </w:r>
      <w:bookmarkStart w:id="6" w:name="_GoBack"/>
      <w:bookmarkEnd w:id="6"/>
    </w:p>
    <w:p w:rsidR="00173539" w:rsidRDefault="00622AF9" w:rsidP="004F623A">
      <w:pPr>
        <w:spacing w:line="288" w:lineRule="auto"/>
        <w:ind w:firstLineChars="200" w:firstLine="560"/>
        <w:jc w:val="left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6</w:t>
      </w:r>
      <w:r>
        <w:rPr>
          <w:rFonts w:ascii="仿宋_GB2312" w:eastAsia="仿宋_GB2312" w:hAnsi="Arial" w:cs="Arial"/>
          <w:sz w:val="28"/>
          <w:szCs w:val="28"/>
        </w:rPr>
        <w:t>.</w:t>
      </w:r>
      <w:r w:rsidR="00173539" w:rsidRPr="00131667">
        <w:rPr>
          <w:rFonts w:ascii="仿宋_GB2312" w:eastAsia="仿宋_GB2312" w:hAnsi="Arial" w:cs="Arial" w:hint="eastAsia"/>
          <w:sz w:val="28"/>
          <w:szCs w:val="28"/>
        </w:rPr>
        <w:t>法律培训、风险排查等专项服务计划。</w:t>
      </w:r>
    </w:p>
    <w:p w:rsidR="00A24835" w:rsidRDefault="00A24835" w:rsidP="004F623A">
      <w:pPr>
        <w:spacing w:line="288" w:lineRule="auto"/>
        <w:ind w:firstLineChars="200" w:firstLine="560"/>
        <w:jc w:val="left"/>
        <w:rPr>
          <w:rFonts w:ascii="仿宋_GB2312" w:eastAsia="仿宋_GB2312" w:hAnsi="Arial" w:cs="Arial"/>
          <w:sz w:val="28"/>
          <w:szCs w:val="28"/>
        </w:rPr>
      </w:pPr>
    </w:p>
    <w:p w:rsidR="00F115D9" w:rsidRPr="00131667" w:rsidRDefault="00F115D9" w:rsidP="00F115D9">
      <w:pPr>
        <w:spacing w:line="288" w:lineRule="auto"/>
        <w:ind w:firstLineChars="200" w:firstLine="562"/>
        <w:jc w:val="left"/>
        <w:outlineLvl w:val="1"/>
        <w:rPr>
          <w:rFonts w:ascii="仿宋_GB2312" w:eastAsia="仿宋_GB2312"/>
          <w:sz w:val="28"/>
          <w:szCs w:val="28"/>
        </w:rPr>
      </w:pPr>
      <w:r w:rsidRPr="00131667">
        <w:rPr>
          <w:rFonts w:ascii="仿宋_GB2312" w:eastAsia="仿宋_GB2312" w:hAnsi="Arial" w:cs="Arial" w:hint="eastAsia"/>
          <w:b/>
          <w:sz w:val="28"/>
          <w:szCs w:val="28"/>
        </w:rPr>
        <w:t>附件</w:t>
      </w:r>
      <w:r w:rsidR="00A24835">
        <w:rPr>
          <w:rFonts w:ascii="仿宋_GB2312" w:eastAsia="仿宋_GB2312" w:hAnsi="Arial" w:cs="Arial"/>
          <w:b/>
          <w:sz w:val="28"/>
          <w:szCs w:val="28"/>
        </w:rPr>
        <w:t>5</w:t>
      </w:r>
      <w:r w:rsidRPr="00131667">
        <w:rPr>
          <w:rFonts w:ascii="仿宋_GB2312" w:eastAsia="仿宋_GB2312" w:hAnsi="Arial" w:cs="Arial" w:hint="eastAsia"/>
          <w:b/>
          <w:sz w:val="28"/>
          <w:szCs w:val="28"/>
        </w:rPr>
        <w:t>：比选响应函</w:t>
      </w:r>
    </w:p>
    <w:p w:rsidR="00F115D9" w:rsidRPr="00173539" w:rsidRDefault="00F115D9" w:rsidP="00F115D9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73539">
        <w:rPr>
          <w:rFonts w:ascii="仿宋_GB2312" w:eastAsia="仿宋_GB2312" w:hAnsi="Arial" w:cs="Arial" w:hint="eastAsia"/>
          <w:sz w:val="28"/>
          <w:szCs w:val="28"/>
        </w:rPr>
        <w:t>致：</w:t>
      </w:r>
      <w:r w:rsidRPr="00173539">
        <w:rPr>
          <w:rFonts w:ascii="仿宋_GB2312" w:eastAsia="仿宋_GB2312" w:hAnsi="Arial" w:cs="Arial" w:hint="eastAsia"/>
          <w:sz w:val="28"/>
          <w:szCs w:val="28"/>
          <w:u w:val="single"/>
        </w:rPr>
        <w:t xml:space="preserve">               </w:t>
      </w:r>
      <w:r w:rsidRPr="00173539">
        <w:rPr>
          <w:rFonts w:ascii="仿宋_GB2312" w:eastAsia="仿宋_GB2312" w:hAnsi="Arial" w:cs="Arial" w:hint="eastAsia"/>
          <w:sz w:val="28"/>
          <w:szCs w:val="28"/>
        </w:rPr>
        <w:t>（采购人名称）</w:t>
      </w:r>
    </w:p>
    <w:p w:rsidR="00F115D9" w:rsidRPr="00173539" w:rsidRDefault="00F115D9" w:rsidP="00F115D9">
      <w:pPr>
        <w:pStyle w:val="1"/>
        <w:ind w:firstLine="560"/>
        <w:rPr>
          <w:rFonts w:hAnsi="宋体" w:cs="宋体"/>
          <w:szCs w:val="28"/>
          <w:u w:val="single"/>
        </w:rPr>
      </w:pPr>
      <w:r w:rsidRPr="00173539">
        <w:rPr>
          <w:rFonts w:hAnsi="宋体" w:cs="宋体" w:hint="eastAsia"/>
          <w:szCs w:val="28"/>
        </w:rPr>
        <w:t>根据你方采购项目</w:t>
      </w:r>
      <w:r w:rsidRPr="00173539">
        <w:rPr>
          <w:rFonts w:hAnsi="宋体" w:cs="宋体" w:hint="eastAsia"/>
          <w:b/>
          <w:bCs/>
          <w:szCs w:val="28"/>
          <w:lang w:val="zh-CN"/>
        </w:rPr>
        <w:t xml:space="preserve"> </w:t>
      </w:r>
      <w:r w:rsidRPr="00173539">
        <w:rPr>
          <w:rFonts w:hAnsi="宋体" w:cs="宋体" w:hint="eastAsia"/>
          <w:b/>
          <w:bCs/>
          <w:kern w:val="0"/>
          <w:szCs w:val="28"/>
          <w:u w:val="single"/>
        </w:rPr>
        <w:t xml:space="preserve"> 合肥工业大学智能制造技术研究院常年法律顾问服务采购项目</w:t>
      </w:r>
      <w:r w:rsidRPr="00173539">
        <w:rPr>
          <w:rFonts w:hAnsi="宋体" w:cs="宋体" w:hint="eastAsia"/>
          <w:szCs w:val="28"/>
        </w:rPr>
        <w:t>的竞价比选邀请，自愿参与本次比选，兹承诺如下：</w:t>
      </w:r>
    </w:p>
    <w:p w:rsidR="00F115D9" w:rsidRPr="00173539" w:rsidRDefault="00F115D9" w:rsidP="00F115D9">
      <w:pPr>
        <w:pStyle w:val="a7"/>
        <w:ind w:firstLine="560"/>
        <w:rPr>
          <w:rFonts w:ascii="仿宋_GB2312" w:eastAsia="仿宋_GB2312" w:hAnsi="宋体" w:cs="Times New Roman"/>
          <w:sz w:val="28"/>
          <w:szCs w:val="28"/>
        </w:rPr>
      </w:pPr>
      <w:r w:rsidRPr="00173539">
        <w:rPr>
          <w:rFonts w:ascii="仿宋_GB2312" w:eastAsia="仿宋_GB2312" w:hAnsi="Arial" w:cs="Arial" w:hint="eastAsia"/>
          <w:sz w:val="28"/>
          <w:szCs w:val="28"/>
        </w:rPr>
        <w:t>我方报价为人民币______元/年（大写：____________________），</w:t>
      </w:r>
      <w:r w:rsidRPr="00173539">
        <w:rPr>
          <w:rFonts w:ascii="仿宋_GB2312" w:eastAsia="仿宋_GB2312" w:hAnsi="宋体" w:cs="Times New Roman" w:hint="eastAsia"/>
          <w:sz w:val="28"/>
          <w:szCs w:val="28"/>
        </w:rPr>
        <w:t>该报价包含比选文件约定的所有服务内容，含税，不超出采购预算，且在合同履行期间不擅自提高服务费用（除双方另行协商约定的费用外）。</w:t>
      </w:r>
    </w:p>
    <w:p w:rsidR="00F115D9" w:rsidRPr="00173539" w:rsidRDefault="00F115D9" w:rsidP="00F115D9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73539">
        <w:rPr>
          <w:rFonts w:ascii="仿宋_GB2312" w:eastAsia="仿宋_GB2312" w:hAnsi="Arial" w:cs="Arial" w:hint="eastAsia"/>
          <w:sz w:val="28"/>
          <w:szCs w:val="28"/>
        </w:rPr>
        <w:t>我方承诺，若中选，将严格按照比选文件及本响应函承诺，组建专属服务团队，按时、保质完成服务任务，遵守保密义务，接受甲方的考核与监督。</w:t>
      </w:r>
    </w:p>
    <w:p w:rsidR="00F115D9" w:rsidRPr="00173539" w:rsidRDefault="00F115D9" w:rsidP="00F115D9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73539">
        <w:rPr>
          <w:rFonts w:ascii="仿宋_GB2312" w:eastAsia="仿宋_GB2312" w:hAnsi="Arial" w:cs="Arial" w:hint="eastAsia"/>
          <w:sz w:val="28"/>
          <w:szCs w:val="28"/>
        </w:rPr>
        <w:t>我方承诺，若违反比选文件规定或本响应函承诺，愿意接受包括但不限于取消比选资格、中选资格，没收相关保证金（若有），并承担由此造成的一切损失。</w:t>
      </w:r>
    </w:p>
    <w:p w:rsidR="00F115D9" w:rsidRDefault="00F115D9" w:rsidP="00F115D9">
      <w:pPr>
        <w:spacing w:line="288" w:lineRule="auto"/>
        <w:ind w:firstLineChars="200" w:firstLine="560"/>
        <w:jc w:val="left"/>
        <w:rPr>
          <w:rFonts w:ascii="仿宋_GB2312" w:eastAsia="仿宋_GB2312" w:hAnsi="Arial" w:cs="Arial"/>
          <w:sz w:val="28"/>
          <w:szCs w:val="28"/>
        </w:rPr>
      </w:pPr>
      <w:r w:rsidRPr="00173539">
        <w:rPr>
          <w:rFonts w:ascii="仿宋_GB2312" w:eastAsia="仿宋_GB2312" w:hAnsi="Arial" w:cs="Arial" w:hint="eastAsia"/>
          <w:sz w:val="28"/>
          <w:szCs w:val="28"/>
        </w:rPr>
        <w:t>我方同意，本响应函自签署之日起生效，有效期至本次比选工作结束。</w:t>
      </w:r>
    </w:p>
    <w:p w:rsidR="00F115D9" w:rsidRDefault="00F115D9" w:rsidP="00F115D9">
      <w:pPr>
        <w:spacing w:line="288" w:lineRule="auto"/>
        <w:ind w:firstLineChars="200" w:firstLine="560"/>
        <w:jc w:val="left"/>
        <w:rPr>
          <w:rFonts w:ascii="仿宋_GB2312" w:eastAsia="仿宋_GB2312" w:hAnsi="Arial" w:cs="Arial"/>
          <w:sz w:val="28"/>
          <w:szCs w:val="28"/>
        </w:rPr>
      </w:pPr>
    </w:p>
    <w:p w:rsidR="00F115D9" w:rsidRPr="00173539" w:rsidRDefault="00F115D9" w:rsidP="00F115D9">
      <w:pPr>
        <w:spacing w:line="288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F115D9" w:rsidRDefault="00F115D9" w:rsidP="00F115D9">
      <w:pPr>
        <w:spacing w:line="288" w:lineRule="auto"/>
        <w:ind w:firstLineChars="1300" w:firstLine="3640"/>
        <w:jc w:val="left"/>
        <w:rPr>
          <w:rFonts w:ascii="仿宋_GB2312" w:eastAsia="仿宋_GB2312" w:hAnsi="Arial" w:cs="Arial"/>
          <w:sz w:val="28"/>
          <w:szCs w:val="28"/>
        </w:rPr>
      </w:pPr>
      <w:r w:rsidRPr="00173539">
        <w:rPr>
          <w:rFonts w:ascii="仿宋_GB2312" w:eastAsia="仿宋_GB2312" w:hAnsi="Arial" w:cs="Arial" w:hint="eastAsia"/>
          <w:sz w:val="28"/>
          <w:szCs w:val="28"/>
        </w:rPr>
        <w:t>供应商（盖章）：</w:t>
      </w:r>
    </w:p>
    <w:p w:rsidR="00F115D9" w:rsidRPr="00173539" w:rsidRDefault="00F115D9" w:rsidP="00F115D9">
      <w:pPr>
        <w:spacing w:line="288" w:lineRule="auto"/>
        <w:ind w:firstLineChars="1300" w:firstLine="3640"/>
        <w:jc w:val="left"/>
        <w:rPr>
          <w:rFonts w:ascii="仿宋_GB2312" w:eastAsia="仿宋_GB2312"/>
          <w:sz w:val="28"/>
          <w:szCs w:val="28"/>
        </w:rPr>
      </w:pPr>
      <w:r w:rsidRPr="00173539">
        <w:rPr>
          <w:rFonts w:ascii="仿宋_GB2312" w:eastAsia="仿宋_GB2312" w:hAnsi="Arial" w:cs="Arial" w:hint="eastAsia"/>
          <w:sz w:val="28"/>
          <w:szCs w:val="28"/>
        </w:rPr>
        <w:t>法定代表人/授权代表人（签字）：</w:t>
      </w:r>
    </w:p>
    <w:p w:rsidR="00F115D9" w:rsidRPr="00173539" w:rsidRDefault="00F115D9" w:rsidP="00F115D9">
      <w:pPr>
        <w:spacing w:line="288" w:lineRule="auto"/>
        <w:ind w:firstLineChars="1300" w:firstLine="3640"/>
        <w:jc w:val="left"/>
        <w:rPr>
          <w:rFonts w:ascii="仿宋_GB2312" w:eastAsia="仿宋_GB2312"/>
          <w:sz w:val="28"/>
          <w:szCs w:val="28"/>
        </w:rPr>
      </w:pPr>
      <w:r w:rsidRPr="00173539">
        <w:rPr>
          <w:rFonts w:ascii="仿宋_GB2312" w:eastAsia="仿宋_GB2312" w:hAnsi="Arial" w:cs="Arial" w:hint="eastAsia"/>
          <w:sz w:val="28"/>
          <w:szCs w:val="28"/>
        </w:rPr>
        <w:t>联系电话：________________</w:t>
      </w:r>
    </w:p>
    <w:p w:rsidR="00F115D9" w:rsidRPr="00173539" w:rsidRDefault="00F115D9" w:rsidP="00F115D9">
      <w:pPr>
        <w:spacing w:line="288" w:lineRule="auto"/>
        <w:ind w:firstLineChars="1300" w:firstLine="3640"/>
        <w:jc w:val="left"/>
        <w:rPr>
          <w:rFonts w:ascii="仿宋_GB2312" w:eastAsia="仿宋_GB2312"/>
          <w:sz w:val="28"/>
          <w:szCs w:val="28"/>
        </w:rPr>
      </w:pPr>
      <w:r w:rsidRPr="00173539">
        <w:rPr>
          <w:rFonts w:ascii="仿宋_GB2312" w:eastAsia="仿宋_GB2312" w:hAnsi="Arial" w:cs="Arial" w:hint="eastAsia"/>
          <w:sz w:val="28"/>
          <w:szCs w:val="28"/>
        </w:rPr>
        <w:t>签订日期：______年____月____日</w:t>
      </w:r>
    </w:p>
    <w:p w:rsidR="00F115D9" w:rsidRDefault="00F115D9" w:rsidP="00F115D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CB26A3" w:rsidRDefault="00CB26A3" w:rsidP="00F115D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</w:p>
    <w:p w:rsidR="00CB26A3" w:rsidRDefault="00CB26A3" w:rsidP="00F115D9">
      <w:pPr>
        <w:spacing w:line="288" w:lineRule="auto"/>
        <w:jc w:val="left"/>
        <w:outlineLvl w:val="1"/>
        <w:rPr>
          <w:rFonts w:ascii="仿宋_GB2312" w:eastAsia="仿宋_GB2312" w:hAnsi="Arial" w:cs="Arial"/>
          <w:b/>
          <w:sz w:val="28"/>
          <w:szCs w:val="28"/>
        </w:rPr>
      </w:pPr>
      <w:r>
        <w:rPr>
          <w:rFonts w:ascii="仿宋_GB2312" w:eastAsia="仿宋_GB2312" w:hAnsi="Arial" w:cs="Arial" w:hint="eastAsia"/>
          <w:b/>
          <w:sz w:val="28"/>
          <w:szCs w:val="28"/>
        </w:rPr>
        <w:t>附件6：其他材料</w:t>
      </w:r>
    </w:p>
    <w:p w:rsidR="00F115D9" w:rsidRPr="00A24835" w:rsidRDefault="00F115D9" w:rsidP="004F623A">
      <w:pPr>
        <w:spacing w:line="288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</w:p>
    <w:sectPr w:rsidR="00F115D9" w:rsidRPr="00A24835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FA" w:rsidRDefault="00302AFA" w:rsidP="00173539">
      <w:r>
        <w:separator/>
      </w:r>
    </w:p>
  </w:endnote>
  <w:endnote w:type="continuationSeparator" w:id="0">
    <w:p w:rsidR="00302AFA" w:rsidRDefault="00302AFA" w:rsidP="0017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FA" w:rsidRDefault="00302AFA" w:rsidP="00173539">
      <w:r>
        <w:separator/>
      </w:r>
    </w:p>
  </w:footnote>
  <w:footnote w:type="continuationSeparator" w:id="0">
    <w:p w:rsidR="00302AFA" w:rsidRDefault="00302AFA" w:rsidP="0017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4E4E29"/>
    <w:multiLevelType w:val="singleLevel"/>
    <w:tmpl w:val="804E4E29"/>
    <w:lvl w:ilvl="0">
      <w:start w:val="1"/>
      <w:numFmt w:val="decimal"/>
      <w:lvlText w:val="%1."/>
      <w:lvlJc w:val="left"/>
      <w:rPr>
        <w:color w:val="3370FF"/>
      </w:rPr>
    </w:lvl>
  </w:abstractNum>
  <w:abstractNum w:abstractNumId="1" w15:restartNumberingAfterBreak="0">
    <w:nsid w:val="91B69C97"/>
    <w:multiLevelType w:val="singleLevel"/>
    <w:tmpl w:val="91B69C97"/>
    <w:lvl w:ilvl="0">
      <w:start w:val="4"/>
      <w:numFmt w:val="decimal"/>
      <w:lvlText w:val="%1."/>
      <w:lvlJc w:val="left"/>
      <w:rPr>
        <w:color w:val="3370FF"/>
      </w:rPr>
    </w:lvl>
  </w:abstractNum>
  <w:abstractNum w:abstractNumId="2" w15:restartNumberingAfterBreak="0">
    <w:nsid w:val="9377BC45"/>
    <w:multiLevelType w:val="singleLevel"/>
    <w:tmpl w:val="9377BC45"/>
    <w:lvl w:ilvl="0">
      <w:start w:val="1"/>
      <w:numFmt w:val="decimal"/>
      <w:lvlText w:val="%1."/>
      <w:lvlJc w:val="left"/>
      <w:rPr>
        <w:color w:val="3370FF"/>
      </w:rPr>
    </w:lvl>
  </w:abstractNum>
  <w:abstractNum w:abstractNumId="3" w15:restartNumberingAfterBreak="0">
    <w:nsid w:val="96FCE72B"/>
    <w:multiLevelType w:val="singleLevel"/>
    <w:tmpl w:val="96FCE72B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9ACF65A0"/>
    <w:multiLevelType w:val="singleLevel"/>
    <w:tmpl w:val="9ACF65A0"/>
    <w:lvl w:ilvl="0">
      <w:start w:val="3"/>
      <w:numFmt w:val="decimal"/>
      <w:lvlText w:val="%1."/>
      <w:lvlJc w:val="left"/>
      <w:rPr>
        <w:color w:val="3370FF"/>
      </w:rPr>
    </w:lvl>
  </w:abstractNum>
  <w:abstractNum w:abstractNumId="5" w15:restartNumberingAfterBreak="0">
    <w:nsid w:val="9C11E984"/>
    <w:multiLevelType w:val="singleLevel"/>
    <w:tmpl w:val="9C11E984"/>
    <w:lvl w:ilvl="0">
      <w:start w:val="6"/>
      <w:numFmt w:val="decimal"/>
      <w:lvlText w:val="%1."/>
      <w:lvlJc w:val="left"/>
      <w:rPr>
        <w:color w:val="3370FF"/>
      </w:rPr>
    </w:lvl>
  </w:abstractNum>
  <w:abstractNum w:abstractNumId="6" w15:restartNumberingAfterBreak="0">
    <w:nsid w:val="9D5D7490"/>
    <w:multiLevelType w:val="singleLevel"/>
    <w:tmpl w:val="9D5D7490"/>
    <w:lvl w:ilvl="0">
      <w:start w:val="2"/>
      <w:numFmt w:val="decimal"/>
      <w:lvlText w:val="%1."/>
      <w:lvlJc w:val="left"/>
      <w:rPr>
        <w:color w:val="3370FF"/>
      </w:rPr>
    </w:lvl>
  </w:abstractNum>
  <w:abstractNum w:abstractNumId="7" w15:restartNumberingAfterBreak="0">
    <w:nsid w:val="A9AC3AA7"/>
    <w:multiLevelType w:val="singleLevel"/>
    <w:tmpl w:val="A9AC3AA7"/>
    <w:lvl w:ilvl="0">
      <w:start w:val="4"/>
      <w:numFmt w:val="decimal"/>
      <w:lvlText w:val="%1."/>
      <w:lvlJc w:val="left"/>
      <w:rPr>
        <w:color w:val="3370FF"/>
      </w:rPr>
    </w:lvl>
  </w:abstractNum>
  <w:abstractNum w:abstractNumId="8" w15:restartNumberingAfterBreak="0">
    <w:nsid w:val="AAF3F3FA"/>
    <w:multiLevelType w:val="singleLevel"/>
    <w:tmpl w:val="AAF3F3FA"/>
    <w:lvl w:ilvl="0">
      <w:start w:val="3"/>
      <w:numFmt w:val="decimal"/>
      <w:lvlText w:val="%1."/>
      <w:lvlJc w:val="left"/>
      <w:rPr>
        <w:color w:val="3370FF"/>
      </w:rPr>
    </w:lvl>
  </w:abstractNum>
  <w:abstractNum w:abstractNumId="9" w15:restartNumberingAfterBreak="0">
    <w:nsid w:val="B0ED9BEA"/>
    <w:multiLevelType w:val="singleLevel"/>
    <w:tmpl w:val="B0ED9BEA"/>
    <w:lvl w:ilvl="0">
      <w:start w:val="6"/>
      <w:numFmt w:val="decimal"/>
      <w:lvlText w:val="%1."/>
      <w:lvlJc w:val="left"/>
      <w:rPr>
        <w:color w:val="3370FF"/>
      </w:rPr>
    </w:lvl>
  </w:abstractNum>
  <w:abstractNum w:abstractNumId="10" w15:restartNumberingAfterBreak="0">
    <w:nsid w:val="BCECA0B4"/>
    <w:multiLevelType w:val="singleLevel"/>
    <w:tmpl w:val="BCECA0B4"/>
    <w:lvl w:ilvl="0">
      <w:start w:val="2"/>
      <w:numFmt w:val="decimal"/>
      <w:lvlText w:val="%1."/>
      <w:lvlJc w:val="left"/>
      <w:rPr>
        <w:color w:val="3370FF"/>
      </w:rPr>
    </w:lvl>
  </w:abstractNum>
  <w:abstractNum w:abstractNumId="11" w15:restartNumberingAfterBreak="0">
    <w:nsid w:val="BDA1395C"/>
    <w:multiLevelType w:val="singleLevel"/>
    <w:tmpl w:val="BDA1395C"/>
    <w:lvl w:ilvl="0">
      <w:start w:val="5"/>
      <w:numFmt w:val="decimal"/>
      <w:lvlText w:val="%1."/>
      <w:lvlJc w:val="left"/>
      <w:rPr>
        <w:color w:val="3370FF"/>
      </w:rPr>
    </w:lvl>
  </w:abstractNum>
  <w:abstractNum w:abstractNumId="12" w15:restartNumberingAfterBreak="0">
    <w:nsid w:val="BE8A4F4C"/>
    <w:multiLevelType w:val="singleLevel"/>
    <w:tmpl w:val="BE8A4F4C"/>
    <w:lvl w:ilvl="0">
      <w:start w:val="6"/>
      <w:numFmt w:val="decimal"/>
      <w:lvlText w:val="%1."/>
      <w:lvlJc w:val="left"/>
      <w:rPr>
        <w:color w:val="3370FF"/>
      </w:rPr>
    </w:lvl>
  </w:abstractNum>
  <w:abstractNum w:abstractNumId="13" w15:restartNumberingAfterBreak="0">
    <w:nsid w:val="D1EB1714"/>
    <w:multiLevelType w:val="singleLevel"/>
    <w:tmpl w:val="D1EB1714"/>
    <w:lvl w:ilvl="0">
      <w:start w:val="2"/>
      <w:numFmt w:val="decimal"/>
      <w:lvlText w:val="%1."/>
      <w:lvlJc w:val="left"/>
      <w:rPr>
        <w:color w:val="3370FF"/>
      </w:rPr>
    </w:lvl>
  </w:abstractNum>
  <w:abstractNum w:abstractNumId="14" w15:restartNumberingAfterBreak="0">
    <w:nsid w:val="E0294EC7"/>
    <w:multiLevelType w:val="singleLevel"/>
    <w:tmpl w:val="E0294EC7"/>
    <w:lvl w:ilvl="0">
      <w:start w:val="1"/>
      <w:numFmt w:val="decimal"/>
      <w:lvlText w:val="%1."/>
      <w:lvlJc w:val="left"/>
      <w:rPr>
        <w:color w:val="3370FF"/>
      </w:rPr>
    </w:lvl>
  </w:abstractNum>
  <w:abstractNum w:abstractNumId="15" w15:restartNumberingAfterBreak="0">
    <w:nsid w:val="E7B27C5B"/>
    <w:multiLevelType w:val="singleLevel"/>
    <w:tmpl w:val="E7B27C5B"/>
    <w:lvl w:ilvl="0">
      <w:start w:val="2"/>
      <w:numFmt w:val="decimal"/>
      <w:lvlText w:val="%1."/>
      <w:lvlJc w:val="left"/>
      <w:rPr>
        <w:color w:val="3370FF"/>
      </w:rPr>
    </w:lvl>
  </w:abstractNum>
  <w:abstractNum w:abstractNumId="16" w15:restartNumberingAfterBreak="0">
    <w:nsid w:val="F585BF25"/>
    <w:multiLevelType w:val="singleLevel"/>
    <w:tmpl w:val="F585BF25"/>
    <w:lvl w:ilvl="0">
      <w:start w:val="3"/>
      <w:numFmt w:val="decimal"/>
      <w:lvlText w:val="%1."/>
      <w:lvlJc w:val="left"/>
      <w:rPr>
        <w:color w:val="3370FF"/>
      </w:rPr>
    </w:lvl>
  </w:abstractNum>
  <w:abstractNum w:abstractNumId="17" w15:restartNumberingAfterBreak="0">
    <w:nsid w:val="10D591E5"/>
    <w:multiLevelType w:val="singleLevel"/>
    <w:tmpl w:val="10D591E5"/>
    <w:lvl w:ilvl="0">
      <w:start w:val="5"/>
      <w:numFmt w:val="decimal"/>
      <w:lvlText w:val="%1."/>
      <w:lvlJc w:val="left"/>
      <w:rPr>
        <w:color w:val="3370FF"/>
      </w:rPr>
    </w:lvl>
  </w:abstractNum>
  <w:abstractNum w:abstractNumId="18" w15:restartNumberingAfterBreak="0">
    <w:nsid w:val="1450273B"/>
    <w:multiLevelType w:val="singleLevel"/>
    <w:tmpl w:val="1450273B"/>
    <w:lvl w:ilvl="0">
      <w:start w:val="1"/>
      <w:numFmt w:val="decimal"/>
      <w:lvlText w:val="%1."/>
      <w:lvlJc w:val="left"/>
      <w:rPr>
        <w:color w:val="3370FF"/>
      </w:rPr>
    </w:lvl>
  </w:abstractNum>
  <w:abstractNum w:abstractNumId="19" w15:restartNumberingAfterBreak="0">
    <w:nsid w:val="1AD50295"/>
    <w:multiLevelType w:val="singleLevel"/>
    <w:tmpl w:val="1AD50295"/>
    <w:lvl w:ilvl="0">
      <w:start w:val="2"/>
      <w:numFmt w:val="decimal"/>
      <w:lvlText w:val="%1."/>
      <w:lvlJc w:val="left"/>
      <w:rPr>
        <w:color w:val="3370FF"/>
      </w:rPr>
    </w:lvl>
  </w:abstractNum>
  <w:abstractNum w:abstractNumId="20" w15:restartNumberingAfterBreak="0">
    <w:nsid w:val="1BCBBCF0"/>
    <w:multiLevelType w:val="singleLevel"/>
    <w:tmpl w:val="1BCBBCF0"/>
    <w:lvl w:ilvl="0">
      <w:start w:val="5"/>
      <w:numFmt w:val="decimal"/>
      <w:lvlText w:val="%1."/>
      <w:lvlJc w:val="left"/>
      <w:rPr>
        <w:color w:val="3370FF"/>
      </w:rPr>
    </w:lvl>
  </w:abstractNum>
  <w:abstractNum w:abstractNumId="21" w15:restartNumberingAfterBreak="0">
    <w:nsid w:val="2F2D79CE"/>
    <w:multiLevelType w:val="singleLevel"/>
    <w:tmpl w:val="2F2D79CE"/>
    <w:lvl w:ilvl="0">
      <w:start w:val="1"/>
      <w:numFmt w:val="decimal"/>
      <w:lvlText w:val="%1."/>
      <w:lvlJc w:val="left"/>
      <w:rPr>
        <w:color w:val="3370FF"/>
      </w:rPr>
    </w:lvl>
  </w:abstractNum>
  <w:abstractNum w:abstractNumId="22" w15:restartNumberingAfterBreak="0">
    <w:nsid w:val="4A51D704"/>
    <w:multiLevelType w:val="singleLevel"/>
    <w:tmpl w:val="4A51D704"/>
    <w:lvl w:ilvl="0">
      <w:start w:val="3"/>
      <w:numFmt w:val="decimal"/>
      <w:lvlText w:val="%1."/>
      <w:lvlJc w:val="left"/>
      <w:rPr>
        <w:color w:val="3370FF"/>
      </w:rPr>
    </w:lvl>
  </w:abstractNum>
  <w:abstractNum w:abstractNumId="23" w15:restartNumberingAfterBreak="0">
    <w:nsid w:val="4CD1E351"/>
    <w:multiLevelType w:val="singleLevel"/>
    <w:tmpl w:val="4CD1E351"/>
    <w:lvl w:ilvl="0">
      <w:start w:val="4"/>
      <w:numFmt w:val="decimal"/>
      <w:lvlText w:val="%1."/>
      <w:lvlJc w:val="left"/>
      <w:rPr>
        <w:color w:val="3370FF"/>
      </w:rPr>
    </w:lvl>
  </w:abstractNum>
  <w:abstractNum w:abstractNumId="24" w15:restartNumberingAfterBreak="0">
    <w:nsid w:val="59EEFD2A"/>
    <w:multiLevelType w:val="singleLevel"/>
    <w:tmpl w:val="59EEFD2A"/>
    <w:lvl w:ilvl="0">
      <w:start w:val="4"/>
      <w:numFmt w:val="decimal"/>
      <w:lvlText w:val="%1."/>
      <w:lvlJc w:val="left"/>
      <w:rPr>
        <w:color w:val="3370FF"/>
      </w:rPr>
    </w:lvl>
  </w:abstractNum>
  <w:abstractNum w:abstractNumId="25" w15:restartNumberingAfterBreak="0">
    <w:nsid w:val="610EFE5C"/>
    <w:multiLevelType w:val="singleLevel"/>
    <w:tmpl w:val="610EFE5C"/>
    <w:lvl w:ilvl="0">
      <w:start w:val="5"/>
      <w:numFmt w:val="decimal"/>
      <w:lvlText w:val="%1."/>
      <w:lvlJc w:val="left"/>
      <w:rPr>
        <w:color w:val="3370FF"/>
      </w:rPr>
    </w:lvl>
  </w:abstractNum>
  <w:abstractNum w:abstractNumId="26" w15:restartNumberingAfterBreak="0">
    <w:nsid w:val="68B298F7"/>
    <w:multiLevelType w:val="singleLevel"/>
    <w:tmpl w:val="68B298F7"/>
    <w:lvl w:ilvl="0">
      <w:start w:val="3"/>
      <w:numFmt w:val="decimal"/>
      <w:lvlText w:val="%1.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4"/>
  </w:num>
  <w:num w:numId="4">
    <w:abstractNumId w:val="2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20"/>
  </w:num>
  <w:num w:numId="12">
    <w:abstractNumId w:val="12"/>
  </w:num>
  <w:num w:numId="13">
    <w:abstractNumId w:val="18"/>
  </w:num>
  <w:num w:numId="14">
    <w:abstractNumId w:val="13"/>
  </w:num>
  <w:num w:numId="15">
    <w:abstractNumId w:val="26"/>
  </w:num>
  <w:num w:numId="16">
    <w:abstractNumId w:val="0"/>
  </w:num>
  <w:num w:numId="17">
    <w:abstractNumId w:val="10"/>
  </w:num>
  <w:num w:numId="18">
    <w:abstractNumId w:val="16"/>
  </w:num>
  <w:num w:numId="19">
    <w:abstractNumId w:val="23"/>
  </w:num>
  <w:num w:numId="20">
    <w:abstractNumId w:val="17"/>
  </w:num>
  <w:num w:numId="21">
    <w:abstractNumId w:val="5"/>
  </w:num>
  <w:num w:numId="22">
    <w:abstractNumId w:val="14"/>
  </w:num>
  <w:num w:numId="23">
    <w:abstractNumId w:val="19"/>
  </w:num>
  <w:num w:numId="24">
    <w:abstractNumId w:val="22"/>
  </w:num>
  <w:num w:numId="25">
    <w:abstractNumId w:val="7"/>
  </w:num>
  <w:num w:numId="26">
    <w:abstractNumId w:val="25"/>
  </w:num>
  <w:num w:numId="2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8"/>
    <w:rsid w:val="000C4C22"/>
    <w:rsid w:val="00163794"/>
    <w:rsid w:val="00173539"/>
    <w:rsid w:val="001A110D"/>
    <w:rsid w:val="002536E0"/>
    <w:rsid w:val="00302AFA"/>
    <w:rsid w:val="0032309A"/>
    <w:rsid w:val="004F623A"/>
    <w:rsid w:val="00510C14"/>
    <w:rsid w:val="0061504E"/>
    <w:rsid w:val="00622AF9"/>
    <w:rsid w:val="00761B08"/>
    <w:rsid w:val="007D6E5B"/>
    <w:rsid w:val="008623EE"/>
    <w:rsid w:val="00A24835"/>
    <w:rsid w:val="00A80C5E"/>
    <w:rsid w:val="00AA76F1"/>
    <w:rsid w:val="00CB26A3"/>
    <w:rsid w:val="00CD6345"/>
    <w:rsid w:val="00D73D32"/>
    <w:rsid w:val="00E95695"/>
    <w:rsid w:val="00F0093D"/>
    <w:rsid w:val="00F115D9"/>
    <w:rsid w:val="00F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67B7F4-AE20-43CD-A78F-D06727A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39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5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539"/>
    <w:rPr>
      <w:sz w:val="18"/>
      <w:szCs w:val="18"/>
    </w:rPr>
  </w:style>
  <w:style w:type="paragraph" w:customStyle="1" w:styleId="1">
    <w:name w:val="1"/>
    <w:basedOn w:val="a"/>
    <w:qFormat/>
    <w:rsid w:val="00173539"/>
    <w:pPr>
      <w:spacing w:line="360" w:lineRule="auto"/>
      <w:ind w:firstLineChars="200" w:firstLine="200"/>
    </w:pPr>
    <w:rPr>
      <w:rFonts w:ascii="仿宋_GB2312" w:eastAsia="仿宋_GB2312" w:hAnsi="Calibri" w:cs="Times New Roman"/>
      <w:kern w:val="2"/>
      <w:sz w:val="28"/>
    </w:rPr>
  </w:style>
  <w:style w:type="paragraph" w:styleId="a7">
    <w:name w:val="List Paragraph"/>
    <w:basedOn w:val="a"/>
    <w:uiPriority w:val="34"/>
    <w:qFormat/>
    <w:rsid w:val="001735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朱胡玲</dc:creator>
  <cp:keywords/>
  <dc:description/>
  <cp:lastModifiedBy>朱胡玲</cp:lastModifiedBy>
  <cp:revision>13</cp:revision>
  <dcterms:created xsi:type="dcterms:W3CDTF">2026-05-09T01:58:00Z</dcterms:created>
  <dcterms:modified xsi:type="dcterms:W3CDTF">2026-05-12T07:44:00Z</dcterms:modified>
</cp:coreProperties>
</file>